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216" w:rsidRDefault="00521C97" w:rsidP="00B22649">
      <w:pPr>
        <w:pStyle w:val="Title"/>
      </w:pPr>
      <w:r>
        <w:t>HL7 Privacy and Security Vocabulary Tables</w:t>
      </w:r>
    </w:p>
    <w:p w:rsidR="001A45D7" w:rsidRPr="001A45D7" w:rsidRDefault="00CD1986" w:rsidP="001A45D7">
      <w:pPr>
        <w:rPr>
          <w:rStyle w:val="SubtleEmphasis"/>
        </w:rPr>
      </w:pPr>
      <w:r>
        <w:rPr>
          <w:rStyle w:val="SubtleEmphasis"/>
        </w:rPr>
        <w:t>August 29</w:t>
      </w:r>
      <w:r w:rsidR="001A45D7" w:rsidRPr="001A45D7">
        <w:rPr>
          <w:rStyle w:val="SubtleEmphasis"/>
        </w:rPr>
        <w:t>, 2012</w:t>
      </w:r>
    </w:p>
    <w:sdt>
      <w:sdtPr>
        <w:rPr>
          <w:rFonts w:asciiTheme="minorHAnsi" w:eastAsiaTheme="minorHAnsi" w:hAnsiTheme="minorHAnsi" w:cstheme="minorBidi"/>
          <w:b w:val="0"/>
          <w:bCs w:val="0"/>
          <w:color w:val="auto"/>
          <w:sz w:val="22"/>
          <w:szCs w:val="22"/>
          <w:lang w:eastAsia="en-US"/>
        </w:rPr>
        <w:id w:val="1126425794"/>
        <w:docPartObj>
          <w:docPartGallery w:val="Table of Contents"/>
          <w:docPartUnique/>
        </w:docPartObj>
      </w:sdtPr>
      <w:sdtEndPr>
        <w:rPr>
          <w:noProof/>
        </w:rPr>
      </w:sdtEndPr>
      <w:sdtContent>
        <w:p w:rsidR="001A45D7" w:rsidRDefault="001A45D7">
          <w:pPr>
            <w:pStyle w:val="TOCHeading"/>
          </w:pPr>
          <w:r>
            <w:t>Table of Contents</w:t>
          </w:r>
        </w:p>
        <w:p w:rsidR="00CD1986" w:rsidRDefault="001A45D7">
          <w:pPr>
            <w:pStyle w:val="TOC1"/>
            <w:tabs>
              <w:tab w:val="right" w:leader="dot" w:pos="10790"/>
            </w:tabs>
            <w:rPr>
              <w:rFonts w:eastAsiaTheme="minorEastAsia"/>
              <w:noProof/>
            </w:rPr>
          </w:pPr>
          <w:r>
            <w:fldChar w:fldCharType="begin"/>
          </w:r>
          <w:r>
            <w:instrText xml:space="preserve"> TOC \o "1-3" \h \z \u </w:instrText>
          </w:r>
          <w:r>
            <w:fldChar w:fldCharType="separate"/>
          </w:r>
          <w:hyperlink w:anchor="_Toc334016968" w:history="1">
            <w:r w:rsidR="00CD1986" w:rsidRPr="004C600F">
              <w:rPr>
                <w:rStyle w:val="Hyperlink"/>
                <w:noProof/>
              </w:rPr>
              <w:t>HL7 Privacy and Security Vocabulary Enumeration Diagram</w:t>
            </w:r>
            <w:r w:rsidR="00CD1986">
              <w:rPr>
                <w:noProof/>
                <w:webHidden/>
              </w:rPr>
              <w:tab/>
            </w:r>
            <w:r w:rsidR="00CD1986">
              <w:rPr>
                <w:noProof/>
                <w:webHidden/>
              </w:rPr>
              <w:fldChar w:fldCharType="begin"/>
            </w:r>
            <w:r w:rsidR="00CD1986">
              <w:rPr>
                <w:noProof/>
                <w:webHidden/>
              </w:rPr>
              <w:instrText xml:space="preserve"> PAGEREF _Toc334016968 \h </w:instrText>
            </w:r>
            <w:r w:rsidR="00CD1986">
              <w:rPr>
                <w:noProof/>
                <w:webHidden/>
              </w:rPr>
            </w:r>
            <w:r w:rsidR="00CD1986">
              <w:rPr>
                <w:noProof/>
                <w:webHidden/>
              </w:rPr>
              <w:fldChar w:fldCharType="separate"/>
            </w:r>
            <w:r w:rsidR="00CD1986">
              <w:rPr>
                <w:noProof/>
                <w:webHidden/>
              </w:rPr>
              <w:t>2</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0" w:history="1">
            <w:r w:rsidR="00CD1986" w:rsidRPr="004C600F">
              <w:rPr>
                <w:rStyle w:val="Hyperlink"/>
                <w:rFonts w:eastAsia="Times New Roman"/>
                <w:noProof/>
              </w:rPr>
              <w:t>Confidentiality</w:t>
            </w:r>
            <w:r w:rsidR="00CD1986">
              <w:rPr>
                <w:noProof/>
                <w:webHidden/>
              </w:rPr>
              <w:tab/>
            </w:r>
            <w:r w:rsidR="00CD1986">
              <w:rPr>
                <w:noProof/>
                <w:webHidden/>
              </w:rPr>
              <w:fldChar w:fldCharType="begin"/>
            </w:r>
            <w:r w:rsidR="00CD1986">
              <w:rPr>
                <w:noProof/>
                <w:webHidden/>
              </w:rPr>
              <w:instrText xml:space="preserve"> PAGEREF _Toc334016970 \h </w:instrText>
            </w:r>
            <w:r w:rsidR="00CD1986">
              <w:rPr>
                <w:noProof/>
                <w:webHidden/>
              </w:rPr>
            </w:r>
            <w:r w:rsidR="00CD1986">
              <w:rPr>
                <w:noProof/>
                <w:webHidden/>
              </w:rPr>
              <w:fldChar w:fldCharType="separate"/>
            </w:r>
            <w:r w:rsidR="00CD1986">
              <w:rPr>
                <w:noProof/>
                <w:webHidden/>
              </w:rPr>
              <w:t>2</w:t>
            </w:r>
            <w:r w:rsidR="00CD1986">
              <w:rPr>
                <w:noProof/>
                <w:webHidden/>
              </w:rPr>
              <w:fldChar w:fldCharType="end"/>
            </w:r>
          </w:hyperlink>
        </w:p>
        <w:p w:rsidR="00CD1986" w:rsidRDefault="00B543D8">
          <w:pPr>
            <w:pStyle w:val="TOC3"/>
            <w:tabs>
              <w:tab w:val="right" w:leader="dot" w:pos="10790"/>
            </w:tabs>
            <w:rPr>
              <w:noProof/>
            </w:rPr>
          </w:pPr>
          <w:hyperlink w:anchor="_Toc334016971" w:history="1">
            <w:r w:rsidR="00CD1986" w:rsidRPr="004C600F">
              <w:rPr>
                <w:rStyle w:val="Hyperlink"/>
                <w:rFonts w:eastAsia="Times New Roman"/>
                <w:noProof/>
              </w:rPr>
              <w:t>v:Confidentiality 2.16.840.1.113883.5.25</w:t>
            </w:r>
            <w:r w:rsidR="00CD1986">
              <w:rPr>
                <w:noProof/>
                <w:webHidden/>
              </w:rPr>
              <w:tab/>
            </w:r>
            <w:r w:rsidR="00CD1986">
              <w:rPr>
                <w:noProof/>
                <w:webHidden/>
              </w:rPr>
              <w:fldChar w:fldCharType="begin"/>
            </w:r>
            <w:r w:rsidR="00CD1986">
              <w:rPr>
                <w:noProof/>
                <w:webHidden/>
              </w:rPr>
              <w:instrText xml:space="preserve"> PAGEREF _Toc334016971 \h </w:instrText>
            </w:r>
            <w:r w:rsidR="00CD1986">
              <w:rPr>
                <w:noProof/>
                <w:webHidden/>
              </w:rPr>
            </w:r>
            <w:r w:rsidR="00CD1986">
              <w:rPr>
                <w:noProof/>
                <w:webHidden/>
              </w:rPr>
              <w:fldChar w:fldCharType="separate"/>
            </w:r>
            <w:r w:rsidR="00CD1986">
              <w:rPr>
                <w:noProof/>
                <w:webHidden/>
              </w:rPr>
              <w:t>2</w:t>
            </w:r>
            <w:r w:rsidR="00CD1986">
              <w:rPr>
                <w:noProof/>
                <w:webHidden/>
              </w:rPr>
              <w:fldChar w:fldCharType="end"/>
            </w:r>
          </w:hyperlink>
        </w:p>
        <w:p w:rsidR="00CD1986" w:rsidRDefault="00B543D8">
          <w:pPr>
            <w:pStyle w:val="TOC2"/>
            <w:tabs>
              <w:tab w:val="right" w:leader="dot" w:pos="10790"/>
            </w:tabs>
            <w:rPr>
              <w:noProof/>
            </w:rPr>
          </w:pPr>
          <w:hyperlink w:anchor="_Toc334016972" w:history="1">
            <w:r w:rsidR="00CD1986" w:rsidRPr="004C600F">
              <w:rPr>
                <w:rStyle w:val="Hyperlink"/>
                <w:noProof/>
              </w:rPr>
              <w:t>v:x_BasicConfidentialityKind:2.16.840.1.113883.1.11.16926</w:t>
            </w:r>
            <w:r w:rsidR="00CD1986">
              <w:rPr>
                <w:noProof/>
                <w:webHidden/>
              </w:rPr>
              <w:tab/>
            </w:r>
            <w:r w:rsidR="00CD1986">
              <w:rPr>
                <w:noProof/>
                <w:webHidden/>
              </w:rPr>
              <w:fldChar w:fldCharType="begin"/>
            </w:r>
            <w:r w:rsidR="00CD1986">
              <w:rPr>
                <w:noProof/>
                <w:webHidden/>
              </w:rPr>
              <w:instrText xml:space="preserve"> PAGEREF _Toc334016972 \h </w:instrText>
            </w:r>
            <w:r w:rsidR="00CD1986">
              <w:rPr>
                <w:noProof/>
                <w:webHidden/>
              </w:rPr>
            </w:r>
            <w:r w:rsidR="00CD1986">
              <w:rPr>
                <w:noProof/>
                <w:webHidden/>
              </w:rPr>
              <w:fldChar w:fldCharType="separate"/>
            </w:r>
            <w:r w:rsidR="00CD1986">
              <w:rPr>
                <w:noProof/>
                <w:webHidden/>
              </w:rPr>
              <w:t>3</w:t>
            </w:r>
            <w:r w:rsidR="00CD1986">
              <w:rPr>
                <w:noProof/>
                <w:webHidden/>
              </w:rPr>
              <w:fldChar w:fldCharType="end"/>
            </w:r>
          </w:hyperlink>
        </w:p>
        <w:p w:rsidR="00CD1986" w:rsidRDefault="00B543D8">
          <w:pPr>
            <w:pStyle w:val="TOC2"/>
            <w:tabs>
              <w:tab w:val="right" w:leader="dot" w:pos="10790"/>
            </w:tabs>
            <w:rPr>
              <w:noProof/>
            </w:rPr>
          </w:pPr>
          <w:hyperlink w:anchor="_Toc334016973" w:history="1">
            <w:r w:rsidR="00CD1986" w:rsidRPr="004C600F">
              <w:rPr>
                <w:rStyle w:val="Hyperlink"/>
                <w:noProof/>
              </w:rPr>
              <w:t>v:x_VeryBasicConfidentialityKind:2.16.840.1.113883.1.11.19738</w:t>
            </w:r>
            <w:r w:rsidR="00CD1986">
              <w:rPr>
                <w:noProof/>
                <w:webHidden/>
              </w:rPr>
              <w:tab/>
            </w:r>
            <w:r w:rsidR="00CD1986">
              <w:rPr>
                <w:noProof/>
                <w:webHidden/>
              </w:rPr>
              <w:fldChar w:fldCharType="begin"/>
            </w:r>
            <w:r w:rsidR="00CD1986">
              <w:rPr>
                <w:noProof/>
                <w:webHidden/>
              </w:rPr>
              <w:instrText xml:space="preserve"> PAGEREF _Toc334016973 \h </w:instrText>
            </w:r>
            <w:r w:rsidR="00CD1986">
              <w:rPr>
                <w:noProof/>
                <w:webHidden/>
              </w:rPr>
            </w:r>
            <w:r w:rsidR="00CD1986">
              <w:rPr>
                <w:noProof/>
                <w:webHidden/>
              </w:rPr>
              <w:fldChar w:fldCharType="separate"/>
            </w:r>
            <w:r w:rsidR="00CD1986">
              <w:rPr>
                <w:noProof/>
                <w:webHidden/>
              </w:rPr>
              <w:t>4</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4" w:history="1">
            <w:r w:rsidR="00CD1986" w:rsidRPr="004C600F">
              <w:rPr>
                <w:rStyle w:val="Hyperlink"/>
                <w:noProof/>
              </w:rPr>
              <w:t>Purpose of Use</w:t>
            </w:r>
            <w:r w:rsidR="00CD1986">
              <w:rPr>
                <w:noProof/>
                <w:webHidden/>
              </w:rPr>
              <w:tab/>
            </w:r>
            <w:r w:rsidR="00CD1986">
              <w:rPr>
                <w:noProof/>
                <w:webHidden/>
              </w:rPr>
              <w:fldChar w:fldCharType="begin"/>
            </w:r>
            <w:r w:rsidR="00CD1986">
              <w:rPr>
                <w:noProof/>
                <w:webHidden/>
              </w:rPr>
              <w:instrText xml:space="preserve"> PAGEREF _Toc334016974 \h </w:instrText>
            </w:r>
            <w:r w:rsidR="00CD1986">
              <w:rPr>
                <w:noProof/>
                <w:webHidden/>
              </w:rPr>
            </w:r>
            <w:r w:rsidR="00CD1986">
              <w:rPr>
                <w:noProof/>
                <w:webHidden/>
              </w:rPr>
              <w:fldChar w:fldCharType="separate"/>
            </w:r>
            <w:r w:rsidR="00CD1986">
              <w:rPr>
                <w:noProof/>
                <w:webHidden/>
              </w:rPr>
              <w:t>4</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5" w:history="1">
            <w:r w:rsidR="00CD1986" w:rsidRPr="004C600F">
              <w:rPr>
                <w:rStyle w:val="Hyperlink"/>
                <w:noProof/>
              </w:rPr>
              <w:t>ActConsentType</w:t>
            </w:r>
            <w:r w:rsidR="00CD1986">
              <w:rPr>
                <w:noProof/>
                <w:webHidden/>
              </w:rPr>
              <w:tab/>
            </w:r>
            <w:r w:rsidR="00CD1986">
              <w:rPr>
                <w:noProof/>
                <w:webHidden/>
              </w:rPr>
              <w:fldChar w:fldCharType="begin"/>
            </w:r>
            <w:r w:rsidR="00CD1986">
              <w:rPr>
                <w:noProof/>
                <w:webHidden/>
              </w:rPr>
              <w:instrText xml:space="preserve"> PAGEREF _Toc334016975 \h </w:instrText>
            </w:r>
            <w:r w:rsidR="00CD1986">
              <w:rPr>
                <w:noProof/>
                <w:webHidden/>
              </w:rPr>
            </w:r>
            <w:r w:rsidR="00CD1986">
              <w:rPr>
                <w:noProof/>
                <w:webHidden/>
              </w:rPr>
              <w:fldChar w:fldCharType="separate"/>
            </w:r>
            <w:r w:rsidR="00CD1986">
              <w:rPr>
                <w:noProof/>
                <w:webHidden/>
              </w:rPr>
              <w:t>6</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6" w:history="1">
            <w:r w:rsidR="00CD1986" w:rsidRPr="004C600F">
              <w:rPr>
                <w:rStyle w:val="Hyperlink"/>
                <w:noProof/>
              </w:rPr>
              <w:t>ActPolicyType Definitions</w:t>
            </w:r>
            <w:r w:rsidR="00CD1986">
              <w:rPr>
                <w:noProof/>
                <w:webHidden/>
              </w:rPr>
              <w:tab/>
            </w:r>
            <w:r w:rsidR="00CD1986">
              <w:rPr>
                <w:noProof/>
                <w:webHidden/>
              </w:rPr>
              <w:fldChar w:fldCharType="begin"/>
            </w:r>
            <w:r w:rsidR="00CD1986">
              <w:rPr>
                <w:noProof/>
                <w:webHidden/>
              </w:rPr>
              <w:instrText xml:space="preserve"> PAGEREF _Toc334016976 \h </w:instrText>
            </w:r>
            <w:r w:rsidR="00CD1986">
              <w:rPr>
                <w:noProof/>
                <w:webHidden/>
              </w:rPr>
            </w:r>
            <w:r w:rsidR="00CD1986">
              <w:rPr>
                <w:noProof/>
                <w:webHidden/>
              </w:rPr>
              <w:fldChar w:fldCharType="separate"/>
            </w:r>
            <w:r w:rsidR="00CD1986">
              <w:rPr>
                <w:noProof/>
                <w:webHidden/>
              </w:rPr>
              <w:t>7</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7" w:history="1">
            <w:r w:rsidR="00CD1986" w:rsidRPr="004C600F">
              <w:rPr>
                <w:rStyle w:val="Hyperlink"/>
                <w:noProof/>
              </w:rPr>
              <w:t>InformationSensitivityPolicy</w:t>
            </w:r>
            <w:r w:rsidR="00CD1986">
              <w:rPr>
                <w:noProof/>
                <w:webHidden/>
              </w:rPr>
              <w:tab/>
            </w:r>
            <w:r w:rsidR="00CD1986">
              <w:rPr>
                <w:noProof/>
                <w:webHidden/>
              </w:rPr>
              <w:fldChar w:fldCharType="begin"/>
            </w:r>
            <w:r w:rsidR="00CD1986">
              <w:rPr>
                <w:noProof/>
                <w:webHidden/>
              </w:rPr>
              <w:instrText xml:space="preserve"> PAGEREF _Toc334016977 \h </w:instrText>
            </w:r>
            <w:r w:rsidR="00CD1986">
              <w:rPr>
                <w:noProof/>
                <w:webHidden/>
              </w:rPr>
            </w:r>
            <w:r w:rsidR="00CD1986">
              <w:rPr>
                <w:noProof/>
                <w:webHidden/>
              </w:rPr>
              <w:fldChar w:fldCharType="separate"/>
            </w:r>
            <w:r w:rsidR="00CD1986">
              <w:rPr>
                <w:noProof/>
                <w:webHidden/>
              </w:rPr>
              <w:t>8</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8" w:history="1">
            <w:r w:rsidR="00CD1986" w:rsidRPr="004C600F">
              <w:rPr>
                <w:rStyle w:val="Hyperlink"/>
                <w:noProof/>
              </w:rPr>
              <w:t>ActInformationSensitivityPolicy</w:t>
            </w:r>
            <w:r w:rsidR="00CD1986">
              <w:rPr>
                <w:noProof/>
                <w:webHidden/>
              </w:rPr>
              <w:tab/>
            </w:r>
            <w:r w:rsidR="00CD1986">
              <w:rPr>
                <w:noProof/>
                <w:webHidden/>
              </w:rPr>
              <w:fldChar w:fldCharType="begin"/>
            </w:r>
            <w:r w:rsidR="00CD1986">
              <w:rPr>
                <w:noProof/>
                <w:webHidden/>
              </w:rPr>
              <w:instrText xml:space="preserve"> PAGEREF _Toc334016978 \h </w:instrText>
            </w:r>
            <w:r w:rsidR="00CD1986">
              <w:rPr>
                <w:noProof/>
                <w:webHidden/>
              </w:rPr>
            </w:r>
            <w:r w:rsidR="00CD1986">
              <w:rPr>
                <w:noProof/>
                <w:webHidden/>
              </w:rPr>
              <w:fldChar w:fldCharType="separate"/>
            </w:r>
            <w:r w:rsidR="00CD1986">
              <w:rPr>
                <w:noProof/>
                <w:webHidden/>
              </w:rPr>
              <w:t>10</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79" w:history="1">
            <w:r w:rsidR="00CD1986" w:rsidRPr="004C600F">
              <w:rPr>
                <w:rStyle w:val="Hyperlink"/>
                <w:noProof/>
              </w:rPr>
              <w:t>EntityInformationSensitivityPolicyType</w:t>
            </w:r>
            <w:r w:rsidR="00CD1986">
              <w:rPr>
                <w:noProof/>
                <w:webHidden/>
              </w:rPr>
              <w:tab/>
            </w:r>
            <w:r w:rsidR="00CD1986">
              <w:rPr>
                <w:noProof/>
                <w:webHidden/>
              </w:rPr>
              <w:fldChar w:fldCharType="begin"/>
            </w:r>
            <w:r w:rsidR="00CD1986">
              <w:rPr>
                <w:noProof/>
                <w:webHidden/>
              </w:rPr>
              <w:instrText xml:space="preserve"> PAGEREF _Toc334016979 \h </w:instrText>
            </w:r>
            <w:r w:rsidR="00CD1986">
              <w:rPr>
                <w:noProof/>
                <w:webHidden/>
              </w:rPr>
            </w:r>
            <w:r w:rsidR="00CD1986">
              <w:rPr>
                <w:noProof/>
                <w:webHidden/>
              </w:rPr>
              <w:fldChar w:fldCharType="separate"/>
            </w:r>
            <w:r w:rsidR="00CD1986">
              <w:rPr>
                <w:noProof/>
                <w:webHidden/>
              </w:rPr>
              <w:t>11</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80" w:history="1">
            <w:r w:rsidR="00CD1986" w:rsidRPr="004C600F">
              <w:rPr>
                <w:rStyle w:val="Hyperlink"/>
                <w:noProof/>
              </w:rPr>
              <w:t>RoleInformationSensitivityPolicy</w:t>
            </w:r>
            <w:r w:rsidR="00CD1986">
              <w:rPr>
                <w:noProof/>
                <w:webHidden/>
              </w:rPr>
              <w:tab/>
            </w:r>
            <w:r w:rsidR="00CD1986">
              <w:rPr>
                <w:noProof/>
                <w:webHidden/>
              </w:rPr>
              <w:fldChar w:fldCharType="begin"/>
            </w:r>
            <w:r w:rsidR="00CD1986">
              <w:rPr>
                <w:noProof/>
                <w:webHidden/>
              </w:rPr>
              <w:instrText xml:space="preserve"> PAGEREF _Toc334016980 \h </w:instrText>
            </w:r>
            <w:r w:rsidR="00CD1986">
              <w:rPr>
                <w:noProof/>
                <w:webHidden/>
              </w:rPr>
            </w:r>
            <w:r w:rsidR="00CD1986">
              <w:rPr>
                <w:noProof/>
                <w:webHidden/>
              </w:rPr>
              <w:fldChar w:fldCharType="separate"/>
            </w:r>
            <w:r w:rsidR="00CD1986">
              <w:rPr>
                <w:noProof/>
                <w:webHidden/>
              </w:rPr>
              <w:t>12</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81" w:history="1">
            <w:r w:rsidR="00CD1986" w:rsidRPr="004C600F">
              <w:rPr>
                <w:rStyle w:val="Hyperlink"/>
                <w:noProof/>
              </w:rPr>
              <w:t>ActSecurityPolicy – ObligationPolicy</w:t>
            </w:r>
            <w:r w:rsidR="00CD1986">
              <w:rPr>
                <w:noProof/>
                <w:webHidden/>
              </w:rPr>
              <w:tab/>
            </w:r>
            <w:r w:rsidR="00CD1986">
              <w:rPr>
                <w:noProof/>
                <w:webHidden/>
              </w:rPr>
              <w:fldChar w:fldCharType="begin"/>
            </w:r>
            <w:r w:rsidR="00CD1986">
              <w:rPr>
                <w:noProof/>
                <w:webHidden/>
              </w:rPr>
              <w:instrText xml:space="preserve"> PAGEREF _Toc334016981 \h </w:instrText>
            </w:r>
            <w:r w:rsidR="00CD1986">
              <w:rPr>
                <w:noProof/>
                <w:webHidden/>
              </w:rPr>
            </w:r>
            <w:r w:rsidR="00CD1986">
              <w:rPr>
                <w:noProof/>
                <w:webHidden/>
              </w:rPr>
              <w:fldChar w:fldCharType="separate"/>
            </w:r>
            <w:r w:rsidR="00CD1986">
              <w:rPr>
                <w:noProof/>
                <w:webHidden/>
              </w:rPr>
              <w:t>13</w:t>
            </w:r>
            <w:r w:rsidR="00CD1986">
              <w:rPr>
                <w:noProof/>
                <w:webHidden/>
              </w:rPr>
              <w:fldChar w:fldCharType="end"/>
            </w:r>
          </w:hyperlink>
        </w:p>
        <w:p w:rsidR="00CD1986" w:rsidRDefault="00B543D8">
          <w:pPr>
            <w:pStyle w:val="TOC1"/>
            <w:tabs>
              <w:tab w:val="right" w:leader="dot" w:pos="10790"/>
            </w:tabs>
            <w:rPr>
              <w:rFonts w:eastAsiaTheme="minorEastAsia"/>
              <w:noProof/>
            </w:rPr>
          </w:pPr>
          <w:hyperlink w:anchor="_Toc334016982" w:history="1">
            <w:r w:rsidR="00CD1986" w:rsidRPr="004C600F">
              <w:rPr>
                <w:rStyle w:val="Hyperlink"/>
                <w:noProof/>
              </w:rPr>
              <w:t>ActSecurityPolicy – RefrainPolicy</w:t>
            </w:r>
            <w:r w:rsidR="00CD1986">
              <w:rPr>
                <w:noProof/>
                <w:webHidden/>
              </w:rPr>
              <w:tab/>
            </w:r>
            <w:r w:rsidR="00CD1986">
              <w:rPr>
                <w:noProof/>
                <w:webHidden/>
              </w:rPr>
              <w:fldChar w:fldCharType="begin"/>
            </w:r>
            <w:r w:rsidR="00CD1986">
              <w:rPr>
                <w:noProof/>
                <w:webHidden/>
              </w:rPr>
              <w:instrText xml:space="preserve"> PAGEREF _Toc334016982 \h </w:instrText>
            </w:r>
            <w:r w:rsidR="00CD1986">
              <w:rPr>
                <w:noProof/>
                <w:webHidden/>
              </w:rPr>
            </w:r>
            <w:r w:rsidR="00CD1986">
              <w:rPr>
                <w:noProof/>
                <w:webHidden/>
              </w:rPr>
              <w:fldChar w:fldCharType="separate"/>
            </w:r>
            <w:r w:rsidR="00CD1986">
              <w:rPr>
                <w:noProof/>
                <w:webHidden/>
              </w:rPr>
              <w:t>14</w:t>
            </w:r>
            <w:r w:rsidR="00CD1986">
              <w:rPr>
                <w:noProof/>
                <w:webHidden/>
              </w:rPr>
              <w:fldChar w:fldCharType="end"/>
            </w:r>
          </w:hyperlink>
        </w:p>
        <w:p w:rsidR="001A45D7" w:rsidRDefault="001A45D7">
          <w:r>
            <w:rPr>
              <w:b/>
              <w:bCs/>
              <w:noProof/>
            </w:rPr>
            <w:fldChar w:fldCharType="end"/>
          </w:r>
        </w:p>
      </w:sdtContent>
    </w:sdt>
    <w:p w:rsidR="00CD1986" w:rsidRDefault="00CD1986" w:rsidP="00CD1986">
      <w:pPr>
        <w:pStyle w:val="Heading1"/>
        <w:spacing w:before="0" w:line="240" w:lineRule="auto"/>
        <w:rPr>
          <w:rFonts w:eastAsiaTheme="minorEastAsia"/>
        </w:rPr>
      </w:pPr>
      <w:bookmarkStart w:id="0" w:name="_Toc334016968"/>
      <w:r>
        <w:rPr>
          <w:rFonts w:eastAsiaTheme="minorEastAsia"/>
        </w:rPr>
        <w:lastRenderedPageBreak/>
        <w:t>HL7 Privacy and Security Vocabulary Enumeration Diagram</w:t>
      </w:r>
      <w:bookmarkEnd w:id="0"/>
    </w:p>
    <w:bookmarkStart w:id="1" w:name="_Toc334016969"/>
    <w:bookmarkEnd w:id="1"/>
    <w:p w:rsidR="00CD1986" w:rsidRDefault="00CD1986" w:rsidP="00CD1986">
      <w:pPr>
        <w:pStyle w:val="Heading1"/>
        <w:spacing w:before="0" w:line="240" w:lineRule="auto"/>
        <w:rPr>
          <w:rFonts w:eastAsia="Times New Roman"/>
        </w:rPr>
      </w:pPr>
      <w:r>
        <w:object w:dxaOrig="19643" w:dyaOrig="1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9.45pt;height:331.5pt" o:ole="">
            <v:imagedata r:id="rId9" o:title=""/>
          </v:shape>
          <o:OLEObject Type="Embed" ProgID="Visio.Drawing.11" ShapeID="_x0000_i1025" DrawAspect="Content" ObjectID="_1422858422" r:id="rId10"/>
        </w:object>
      </w:r>
    </w:p>
    <w:p w:rsidR="00DC176A" w:rsidRPr="00B543D8" w:rsidRDefault="00404C4C" w:rsidP="00521C97">
      <w:pPr>
        <w:pStyle w:val="Heading1"/>
        <w:rPr>
          <w:rFonts w:eastAsia="Times New Roman"/>
          <w:color w:val="FF0000"/>
          <w:u w:val="single"/>
        </w:rPr>
      </w:pPr>
      <w:bookmarkStart w:id="2" w:name="_Toc334016970"/>
      <w:r w:rsidRPr="00B543D8">
        <w:rPr>
          <w:rFonts w:eastAsia="Times New Roman"/>
          <w:color w:val="FF0000"/>
          <w:u w:val="single"/>
        </w:rPr>
        <w:t>Confidentiality</w:t>
      </w:r>
      <w:bookmarkEnd w:id="2"/>
      <w:r w:rsidRPr="00B543D8">
        <w:rPr>
          <w:rFonts w:eastAsia="Times New Roman"/>
          <w:color w:val="FF0000"/>
          <w:u w:val="single"/>
        </w:rPr>
        <w:t xml:space="preserve"> </w:t>
      </w:r>
    </w:p>
    <w:p w:rsidR="00404C4C" w:rsidRDefault="00DC176A" w:rsidP="00DC176A">
      <w:pPr>
        <w:pStyle w:val="Heading3"/>
        <w:rPr>
          <w:rFonts w:eastAsia="Times New Roman"/>
        </w:rPr>
      </w:pPr>
      <w:bookmarkStart w:id="3" w:name="_Toc334016971"/>
      <w:proofErr w:type="gramStart"/>
      <w:r>
        <w:rPr>
          <w:rFonts w:eastAsia="Times New Roman"/>
        </w:rPr>
        <w:t>v:</w:t>
      </w:r>
      <w:proofErr w:type="gramEnd"/>
      <w:r>
        <w:rPr>
          <w:rFonts w:eastAsia="Times New Roman"/>
        </w:rPr>
        <w:t xml:space="preserve">Confidentiality </w:t>
      </w:r>
      <w:r w:rsidR="00404C4C">
        <w:rPr>
          <w:rFonts w:eastAsia="Times New Roman"/>
        </w:rPr>
        <w:t>2.16.840.1.113883.5.25</w:t>
      </w:r>
      <w:bookmarkEnd w:id="3"/>
    </w:p>
    <w:p w:rsidR="00404C4C" w:rsidRDefault="00404C4C" w:rsidP="00521C97">
      <w:r>
        <w:rPr>
          <w:i/>
          <w:iCs/>
        </w:rPr>
        <w:t xml:space="preserve">Definition: </w:t>
      </w:r>
      <w:r>
        <w:t xml:space="preserve">Privacy metadata indicating the sender's sensitivity classification, which is based on an analysis of applicable privacy policies and the risk of harm that could result from unauthorized disclosure.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06"/>
        <w:gridCol w:w="1397"/>
        <w:gridCol w:w="1044"/>
        <w:gridCol w:w="8043"/>
      </w:tblGrid>
      <w:tr w:rsidR="00404C4C" w:rsidTr="0045741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404C4C" w:rsidRDefault="00404C4C">
            <w:pPr>
              <w:spacing w:after="0" w:line="240" w:lineRule="auto"/>
              <w:rPr>
                <w:rFonts w:eastAsia="Times New Roman" w:cstheme="minorHAnsi"/>
                <w:b/>
                <w:bCs/>
                <w:color w:val="000000"/>
                <w:sz w:val="16"/>
                <w:szCs w:val="16"/>
              </w:rPr>
            </w:pPr>
            <w:proofErr w:type="spellStart"/>
            <w:r>
              <w:rPr>
                <w:rFonts w:eastAsia="Times New Roman" w:cstheme="minorHAnsi"/>
                <w:b/>
                <w:bCs/>
                <w:color w:val="000000"/>
                <w:sz w:val="16"/>
                <w:szCs w:val="16"/>
              </w:rPr>
              <w:t>Lvl</w:t>
            </w:r>
            <w:proofErr w:type="spellEnd"/>
            <w:r>
              <w:rPr>
                <w:rFonts w:eastAsia="Times New Roman" w:cstheme="minorHAnsi"/>
                <w:b/>
                <w:bCs/>
                <w:color w:val="000000"/>
                <w:sz w:val="16"/>
                <w:szCs w:val="16"/>
              </w:rPr>
              <w:t xml:space="preserve">- </w:t>
            </w:r>
            <w:proofErr w:type="spellStart"/>
            <w:r>
              <w:rPr>
                <w:rFonts w:eastAsia="Times New Roman" w:cstheme="minorHAnsi"/>
                <w:b/>
                <w:bCs/>
                <w:color w:val="000000"/>
                <w:sz w:val="16"/>
                <w:szCs w:val="16"/>
              </w:rPr>
              <w:t>Typ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404C4C" w:rsidRDefault="00404C4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Concept Code</w:t>
            </w:r>
            <w:r>
              <w:rPr>
                <w:rFonts w:eastAsia="Times New Roman" w:cstheme="minorHAnsi"/>
                <w:b/>
                <w:bCs/>
                <w:color w:val="000000"/>
                <w:sz w:val="16"/>
                <w:szCs w:val="16"/>
              </w:rPr>
              <w:br/>
            </w:r>
            <w:r>
              <w:rPr>
                <w:rFonts w:eastAsia="Times New Roman" w:cstheme="minorHAnsi"/>
                <w:b/>
                <w:bCs/>
                <w:i/>
                <w:iCs/>
                <w:color w:val="000000"/>
                <w:sz w:val="16"/>
                <w:szCs w:val="16"/>
              </w:rPr>
              <w:t>Head Code-defined Value Set</w:t>
            </w:r>
          </w:p>
        </w:tc>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404C4C" w:rsidRDefault="00404C4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Print Name</w:t>
            </w:r>
          </w:p>
        </w:tc>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404C4C" w:rsidRDefault="00404C4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Definition, Properties, Relationships</w:t>
            </w:r>
          </w:p>
        </w:tc>
      </w:tr>
      <w:tr w:rsidR="00404C4C" w:rsidTr="009D3290">
        <w:trPr>
          <w:trHeight w:val="1800"/>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4" w:name="_Confidentiality"/>
            <w:bookmarkEnd w:id="4"/>
            <w:r>
              <w:rPr>
                <w:rFonts w:eastAsia="Times New Roman" w:cstheme="minorHAnsi"/>
                <w:color w:val="000000"/>
                <w:sz w:val="16"/>
                <w:szCs w:val="16"/>
              </w:rPr>
              <w:t>0-</w:t>
            </w:r>
            <w:r>
              <w:rPr>
                <w:rFonts w:eastAsia="Times New Roman" w:cstheme="minorHAnsi"/>
                <w:b/>
                <w:bCs/>
                <w:color w:val="000000"/>
                <w:sz w:val="16"/>
                <w:szCs w:val="16"/>
              </w:rPr>
              <w:t>S</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_Confidentiality</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Confidentiality</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9D3290">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the sender's sensitivity classification, which is based on an analysis of applicable privacy policies and the risk of harm that could result from unauthorized disclosure.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Map: </w:t>
            </w:r>
            <w:r>
              <w:rPr>
                <w:rFonts w:eastAsia="Times New Roman" w:cstheme="minorHAnsi"/>
                <w:color w:val="000000"/>
                <w:sz w:val="16"/>
                <w:szCs w:val="16"/>
              </w:rPr>
              <w:t xml:space="preserve">Definition aligns with ISO 7498-2:1989 - Confidentiality is the property that information is not made available or disclosed to unauthorized individuals, entities, or processes.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Usage Note: </w:t>
            </w:r>
            <w:r>
              <w:rPr>
                <w:rFonts w:eastAsia="Times New Roman" w:cstheme="minorHAnsi"/>
                <w:color w:val="000000"/>
                <w:sz w:val="16"/>
                <w:szCs w:val="16"/>
              </w:rPr>
              <w:t xml:space="preserve">Confidentiality codes are used as metadata indicating the receiver responsibilities to ensure that the information is not made available or </w:t>
            </w:r>
            <w:proofErr w:type="spellStart"/>
            <w:r>
              <w:rPr>
                <w:rFonts w:eastAsia="Times New Roman" w:cstheme="minorHAnsi"/>
                <w:color w:val="000000"/>
                <w:sz w:val="16"/>
                <w:szCs w:val="16"/>
              </w:rPr>
              <w:t>redisclosed</w:t>
            </w:r>
            <w:proofErr w:type="spellEnd"/>
            <w:r>
              <w:rPr>
                <w:rFonts w:eastAsia="Times New Roman" w:cstheme="minorHAnsi"/>
                <w:color w:val="000000"/>
                <w:sz w:val="16"/>
                <w:szCs w:val="16"/>
              </w:rPr>
              <w:t xml:space="preserve"> to unauthorized individuals, entities, or processes (security principals) per applicable policies. </w:t>
            </w:r>
          </w:p>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Concept Relationships:</w:t>
            </w:r>
            <w:r>
              <w:rPr>
                <w:rFonts w:eastAsia="Times New Roman" w:cstheme="minorHAnsi"/>
                <w:color w:val="000000"/>
                <w:sz w:val="16"/>
                <w:szCs w:val="16"/>
              </w:rPr>
              <w:br/>
            </w:r>
            <w:r>
              <w:rPr>
                <w:rFonts w:eastAsia="Times New Roman" w:cstheme="minorHAnsi"/>
                <w:b/>
                <w:bCs/>
                <w:color w:val="000000"/>
                <w:sz w:val="16"/>
                <w:szCs w:val="16"/>
              </w:rPr>
              <w:t xml:space="preserve">Generalizes (derived): </w:t>
            </w:r>
            <w:r>
              <w:rPr>
                <w:rFonts w:eastAsia="Times New Roman" w:cstheme="minorHAnsi"/>
                <w:color w:val="000000"/>
                <w:sz w:val="16"/>
                <w:szCs w:val="16"/>
              </w:rPr>
              <w:t xml:space="preserve">L M N R U V </w:t>
            </w:r>
          </w:p>
        </w:tc>
      </w:tr>
      <w:tr w:rsidR="00404C4C" w:rsidTr="00404C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5" w:name="L"/>
            <w:bookmarkEnd w:id="5"/>
            <w:r>
              <w:rPr>
                <w:rFonts w:eastAsia="Times New Roman" w:cstheme="minorHAnsi"/>
                <w:color w:val="000000"/>
                <w:sz w:val="16"/>
                <w:szCs w:val="16"/>
              </w:rPr>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low</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9D3290">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that the information has been de-identified, and there are mitigating circumstances that prevent re-identification, which minimize risk of harm from unauthorized disclosure. The information requires protection to maintain low sensitivity.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Examples: </w:t>
            </w:r>
            <w:r>
              <w:rPr>
                <w:rFonts w:eastAsia="Times New Roman" w:cstheme="minorHAnsi"/>
                <w:color w:val="000000"/>
                <w:sz w:val="16"/>
                <w:szCs w:val="16"/>
              </w:rPr>
              <w:t xml:space="preserve">Includes </w:t>
            </w:r>
            <w:proofErr w:type="spellStart"/>
            <w:r>
              <w:rPr>
                <w:rFonts w:eastAsia="Times New Roman" w:cstheme="minorHAnsi"/>
                <w:color w:val="000000"/>
                <w:sz w:val="16"/>
                <w:szCs w:val="16"/>
              </w:rPr>
              <w:t>anonymized</w:t>
            </w:r>
            <w:proofErr w:type="spellEnd"/>
            <w:r>
              <w:rPr>
                <w:rFonts w:eastAsia="Times New Roman" w:cstheme="minorHAnsi"/>
                <w:color w:val="000000"/>
                <w:sz w:val="16"/>
                <w:szCs w:val="16"/>
              </w:rPr>
              <w:t xml:space="preserve">, </w:t>
            </w:r>
            <w:proofErr w:type="spellStart"/>
            <w:r>
              <w:rPr>
                <w:rFonts w:eastAsia="Times New Roman" w:cstheme="minorHAnsi"/>
                <w:color w:val="000000"/>
                <w:sz w:val="16"/>
                <w:szCs w:val="16"/>
              </w:rPr>
              <w:t>pseudonymized</w:t>
            </w:r>
            <w:proofErr w:type="spellEnd"/>
            <w:r>
              <w:rPr>
                <w:rFonts w:eastAsia="Times New Roman" w:cstheme="minorHAnsi"/>
                <w:color w:val="000000"/>
                <w:sz w:val="16"/>
                <w:szCs w:val="16"/>
              </w:rPr>
              <w:t xml:space="preserve">, or non-personally identifiable information such as HIPAA limited data sets.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Map: </w:t>
            </w:r>
            <w:r>
              <w:rPr>
                <w:rFonts w:eastAsia="Times New Roman" w:cstheme="minorHAnsi"/>
                <w:color w:val="000000"/>
                <w:sz w:val="16"/>
                <w:szCs w:val="16"/>
              </w:rPr>
              <w:t xml:space="preserve">No clear map to ISO 13606-4 Sensitivity Level (1) Care Management: RECORD_COMPONENTs that might need to be accessed by a wide range of administrative staff to manage the subject of care's access to health services.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Usage Note: </w:t>
            </w:r>
            <w:r>
              <w:rPr>
                <w:rFonts w:eastAsia="Times New Roman" w:cstheme="minorHAnsi"/>
                <w:color w:val="000000"/>
                <w:sz w:val="16"/>
                <w:szCs w:val="16"/>
              </w:rPr>
              <w:t>This metadata indicates the receiver may have an obligation to com</w:t>
            </w:r>
            <w:r w:rsidR="009D3290">
              <w:rPr>
                <w:rFonts w:eastAsia="Times New Roman" w:cstheme="minorHAnsi"/>
                <w:color w:val="000000"/>
                <w:sz w:val="16"/>
                <w:szCs w:val="16"/>
              </w:rPr>
              <w:t xml:space="preserve">ply with a data use agreement. </w:t>
            </w:r>
          </w:p>
        </w:tc>
      </w:tr>
      <w:tr w:rsidR="00404C4C" w:rsidTr="00404C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6" w:name="M"/>
            <w:bookmarkEnd w:id="6"/>
            <w:r>
              <w:rPr>
                <w:rFonts w:eastAsia="Times New Roman" w:cstheme="minorHAnsi"/>
                <w:color w:val="000000"/>
                <w:sz w:val="16"/>
                <w:szCs w:val="16"/>
              </w:rPr>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M</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moderate</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AC4D28">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moderately sensitive information, which presents moderate risk of harm if disclosed without authorization.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Examples: </w:t>
            </w:r>
            <w:r>
              <w:rPr>
                <w:rFonts w:eastAsia="Times New Roman" w:cstheme="minorHAnsi"/>
                <w:color w:val="000000"/>
                <w:sz w:val="16"/>
                <w:szCs w:val="16"/>
              </w:rPr>
              <w:t xml:space="preserve">Includes allergies of non-sensitive nature used inform food service; health information a patient authorizes to be used for marketing, released to a bank for a health credit card or savings account; or information in personal health </w:t>
            </w:r>
            <w:r>
              <w:rPr>
                <w:rFonts w:eastAsia="Times New Roman" w:cstheme="minorHAnsi"/>
                <w:color w:val="000000"/>
                <w:sz w:val="16"/>
                <w:szCs w:val="16"/>
              </w:rPr>
              <w:lastRenderedPageBreak/>
              <w:t xml:space="preserve">record systems that are not governed under health privacy laws.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Map: </w:t>
            </w:r>
            <w:r>
              <w:rPr>
                <w:rFonts w:eastAsia="Times New Roman" w:cstheme="minorHAnsi"/>
                <w:color w:val="000000"/>
                <w:sz w:val="16"/>
                <w:szCs w:val="16"/>
              </w:rPr>
              <w:t xml:space="preserve">Partial Map to ISO 13606-4 Sensitivity Level (2) Clinical Management: Less sensitive RECORD_COMPONENTs that might need to be accessed by a wider range of personnel not all of whom are actively caring for the patient (e.g. radiology staff).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Usage Note: </w:t>
            </w:r>
            <w:r>
              <w:rPr>
                <w:rFonts w:eastAsia="Times New Roman" w:cstheme="minorHAnsi"/>
                <w:color w:val="000000"/>
                <w:sz w:val="16"/>
                <w:szCs w:val="16"/>
              </w:rPr>
              <w:t xml:space="preserve">This metadata indicates that the receiver may be obligated to comply with the receiver's terms of use or privacy policies. </w:t>
            </w:r>
          </w:p>
        </w:tc>
      </w:tr>
      <w:tr w:rsidR="00404C4C" w:rsidTr="00404C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7" w:name="N"/>
            <w:bookmarkEnd w:id="7"/>
            <w:r>
              <w:rPr>
                <w:rFonts w:eastAsia="Times New Roman" w:cstheme="minorHAnsi"/>
                <w:color w:val="000000"/>
                <w:sz w:val="16"/>
                <w:szCs w:val="16"/>
              </w:rPr>
              <w:lastRenderedPageBreak/>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N</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normal</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AC4D28">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that the information is typical, non-stigmatizing health information, which presents typical risk of harm if disclosed without authorization.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Examples: </w:t>
            </w:r>
            <w:r>
              <w:rPr>
                <w:rFonts w:eastAsia="Times New Roman" w:cstheme="minorHAnsi"/>
                <w:color w:val="000000"/>
                <w:sz w:val="16"/>
                <w:szCs w:val="16"/>
              </w:rPr>
              <w:t xml:space="preserve">In the US, this includes what HIPAA identifies as the minimum necessary protected health information (PHI) given a covered purpose of use (treatment, payment, or operations). Includes typical, non-stigmatizing health information disclosed in an application for health, workers compensation, disability, or life insurance.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Map: </w:t>
            </w:r>
            <w:r>
              <w:rPr>
                <w:rFonts w:eastAsia="Times New Roman" w:cstheme="minorHAnsi"/>
                <w:color w:val="000000"/>
                <w:sz w:val="16"/>
                <w:szCs w:val="16"/>
              </w:rPr>
              <w:t xml:space="preserve">Partial Map to ISO 13606-4 Sensitivity Level (3) Clinical Care: Default for normal clinical care access (i.e. most clinical staff directly caring for the patient should be able to access nearly all of the EHR). Maps to normal confidentiality for treatment information but not to ancillary care, payment and operations.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Usage Note: </w:t>
            </w:r>
            <w:r>
              <w:rPr>
                <w:rFonts w:eastAsia="Times New Roman" w:cstheme="minorHAnsi"/>
                <w:color w:val="000000"/>
                <w:sz w:val="16"/>
                <w:szCs w:val="16"/>
              </w:rPr>
              <w:t xml:space="preserve">This metadata indicates that the receiver may be obligated to comply with applicable jurisdictional privacy law or disclosure authorization. </w:t>
            </w:r>
          </w:p>
        </w:tc>
      </w:tr>
      <w:tr w:rsidR="00404C4C" w:rsidTr="00404C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8" w:name="R"/>
            <w:bookmarkEnd w:id="8"/>
            <w:r>
              <w:rPr>
                <w:rFonts w:eastAsia="Times New Roman" w:cstheme="minorHAnsi"/>
                <w:color w:val="000000"/>
                <w:sz w:val="16"/>
                <w:szCs w:val="16"/>
              </w:rPr>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R</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restricted</w:t>
            </w:r>
          </w:p>
        </w:tc>
        <w:tc>
          <w:tcPr>
            <w:tcW w:w="0" w:type="auto"/>
            <w:tcBorders>
              <w:top w:val="outset" w:sz="6" w:space="0" w:color="auto"/>
              <w:left w:val="outset" w:sz="6" w:space="0" w:color="auto"/>
              <w:bottom w:val="outset" w:sz="6" w:space="0" w:color="auto"/>
              <w:right w:val="outset" w:sz="6" w:space="0" w:color="auto"/>
            </w:tcBorders>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AC4D28">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highly sensitive, potentially stigmatizing information, which presents a high risk to the information subject if disclosed without authorization. May be preempted by jurisdictional law, e.g., for public health reporting or emergency treatment. </w:t>
            </w:r>
          </w:p>
          <w:p w:rsidR="00404C4C" w:rsidRDefault="00404C4C">
            <w:pPr>
              <w:spacing w:after="0"/>
              <w:rPr>
                <w:rStyle w:val="apple-style-span"/>
                <w:color w:val="222222"/>
              </w:rPr>
            </w:pPr>
            <w:r>
              <w:rPr>
                <w:rFonts w:cstheme="minorHAnsi"/>
                <w:b/>
                <w:bCs/>
                <w:sz w:val="16"/>
                <w:szCs w:val="16"/>
              </w:rPr>
              <w:t xml:space="preserve">Examples: </w:t>
            </w:r>
            <w:r>
              <w:rPr>
                <w:rStyle w:val="apple-style-span"/>
                <w:rFonts w:cstheme="minorHAnsi"/>
                <w:color w:val="222222"/>
                <w:sz w:val="16"/>
                <w:szCs w:val="16"/>
              </w:rPr>
              <w:t> Includes information related to mental health, HIV, substance abuse, domestic violence, child abuse, genetic disease, and reproductive health.  May be used to indicate proprietary or classified information that is not related to an individual, e.g., secret ingredients in a therapeutic substance; or the name of a manufacturer.</w:t>
            </w:r>
          </w:p>
          <w:p w:rsidR="00404C4C" w:rsidRDefault="00404C4C">
            <w:pPr>
              <w:spacing w:after="0"/>
              <w:rPr>
                <w:color w:val="000000"/>
              </w:rPr>
            </w:pPr>
            <w:r>
              <w:rPr>
                <w:rFonts w:cstheme="minorHAnsi"/>
                <w:b/>
                <w:bCs/>
                <w:sz w:val="16"/>
                <w:szCs w:val="16"/>
              </w:rPr>
              <w:t xml:space="preserve">Partial Map to </w:t>
            </w:r>
            <w:r>
              <w:rPr>
                <w:rFonts w:cstheme="minorHAnsi"/>
                <w:sz w:val="16"/>
                <w:szCs w:val="16"/>
              </w:rPr>
              <w:t xml:space="preserve">ISO 13606-4 Sensitivity Level (4) Privileged Care:  </w:t>
            </w:r>
            <w:r>
              <w:rPr>
                <w:rFonts w:cstheme="minorHAnsi"/>
                <w:color w:val="000000"/>
                <w:sz w:val="16"/>
                <w:szCs w:val="16"/>
              </w:rPr>
              <w:t> Access restricted to a small group of people caring intimately for the patient, perhaps an immediate care team or senior clinical party (the privileged clinical setting needs to be specified e.g. mental health).</w:t>
            </w:r>
          </w:p>
          <w:p w:rsidR="00404C4C" w:rsidRPr="00AC4D28" w:rsidRDefault="00404C4C" w:rsidP="00AC4D28">
            <w:pPr>
              <w:spacing w:after="0" w:line="240" w:lineRule="auto"/>
              <w:rPr>
                <w:rFonts w:cstheme="minorHAnsi"/>
                <w:sz w:val="16"/>
                <w:szCs w:val="16"/>
              </w:rPr>
            </w:pPr>
            <w:r>
              <w:rPr>
                <w:rFonts w:cstheme="minorHAnsi"/>
                <w:b/>
                <w:bCs/>
                <w:sz w:val="16"/>
                <w:szCs w:val="16"/>
              </w:rPr>
              <w:t xml:space="preserve">Usage Note: </w:t>
            </w:r>
            <w:r>
              <w:rPr>
                <w:rFonts w:cstheme="minorHAnsi"/>
                <w:sz w:val="16"/>
                <w:szCs w:val="16"/>
              </w:rPr>
              <w:t>  This metadata indicates that the receiver may be obligated to comply with the information subject’s consent directive or jurisdictional or organizational policies that are more stringent than prevailing or default jurisdictional privacy laws.</w:t>
            </w:r>
          </w:p>
        </w:tc>
      </w:tr>
      <w:tr w:rsidR="00404C4C" w:rsidTr="00AC4D28">
        <w:trPr>
          <w:trHeight w:val="1215"/>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9" w:name="U"/>
            <w:bookmarkEnd w:id="9"/>
            <w:r>
              <w:rPr>
                <w:rFonts w:eastAsia="Times New Roman" w:cstheme="minorHAnsi"/>
                <w:color w:val="000000"/>
                <w:sz w:val="16"/>
                <w:szCs w:val="16"/>
              </w:rPr>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U</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unrestricted</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b/>
                <w:bCs/>
                <w:color w:val="000000"/>
                <w:sz w:val="16"/>
                <w:szCs w:val="16"/>
              </w:rPr>
              <w:t>Definition:</w:t>
            </w:r>
            <w:r w:rsidR="00AC4D28">
              <w:rPr>
                <w:rFonts w:eastAsia="Times New Roman" w:cstheme="minorHAnsi"/>
                <w:b/>
                <w:bCs/>
                <w:color w:val="000000"/>
                <w:sz w:val="16"/>
                <w:szCs w:val="16"/>
              </w:rPr>
              <w:t xml:space="preserve">  </w:t>
            </w:r>
            <w:r>
              <w:rPr>
                <w:rFonts w:eastAsia="Times New Roman" w:cstheme="minorHAnsi"/>
                <w:color w:val="000000"/>
                <w:sz w:val="16"/>
                <w:szCs w:val="16"/>
              </w:rPr>
              <w:t xml:space="preserve">Privacy metadata indicating that the information is not classified as sensitive.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Examples: </w:t>
            </w:r>
            <w:r>
              <w:rPr>
                <w:rFonts w:eastAsia="Times New Roman" w:cstheme="minorHAnsi"/>
                <w:color w:val="000000"/>
                <w:sz w:val="16"/>
                <w:szCs w:val="16"/>
              </w:rPr>
              <w:t xml:space="preserve">Includes publicly available information, e.g., business name, phone, email or physical address. </w:t>
            </w:r>
          </w:p>
          <w:p w:rsidR="00404C4C" w:rsidRDefault="00404C4C">
            <w:pPr>
              <w:spacing w:after="0" w:line="240" w:lineRule="auto"/>
              <w:rPr>
                <w:rFonts w:eastAsia="Times New Roman" w:cstheme="minorHAnsi"/>
                <w:color w:val="000000"/>
                <w:sz w:val="16"/>
                <w:szCs w:val="16"/>
              </w:rPr>
            </w:pPr>
            <w:r>
              <w:rPr>
                <w:rFonts w:eastAsia="Times New Roman" w:cstheme="minorHAnsi"/>
                <w:i/>
                <w:iCs/>
                <w:color w:val="000000"/>
                <w:sz w:val="16"/>
                <w:szCs w:val="16"/>
              </w:rPr>
              <w:t xml:space="preserve">Usage Note: </w:t>
            </w:r>
            <w:r>
              <w:rPr>
                <w:rFonts w:eastAsia="Times New Roman" w:cstheme="minorHAnsi"/>
                <w:color w:val="000000"/>
                <w:sz w:val="16"/>
                <w:szCs w:val="16"/>
              </w:rPr>
              <w:t xml:space="preserve">This metadata indicates that the receiver has no obligation to consider additional policies when making access control decisions. Note that in some jurisdictions, personally identifiable information must be protected as confidential, so it would not be appropriate to assign a confidentiality code of "unrestricted" to that information even if it is publicly available. </w:t>
            </w:r>
          </w:p>
        </w:tc>
      </w:tr>
      <w:tr w:rsidR="00404C4C" w:rsidTr="00404C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bookmarkStart w:id="10" w:name="V"/>
            <w:bookmarkEnd w:id="10"/>
            <w:r>
              <w:rPr>
                <w:rFonts w:eastAsia="Times New Roman" w:cstheme="minorHAnsi"/>
                <w:color w:val="000000"/>
                <w:sz w:val="16"/>
                <w:szCs w:val="16"/>
              </w:rPr>
              <w:t>1-</w:t>
            </w:r>
            <w:r>
              <w:rPr>
                <w:rFonts w:eastAsia="Times New Roman"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noWrap/>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 xml:space="preserve">. </w:t>
            </w:r>
            <w:r>
              <w:rPr>
                <w:rFonts w:eastAsia="Times New Roman" w:cstheme="minorHAnsi"/>
                <w:b/>
                <w:bCs/>
                <w:color w:val="000000"/>
                <w:sz w:val="16"/>
                <w:szCs w:val="16"/>
              </w:rPr>
              <w:t>V</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pPr>
              <w:spacing w:after="0" w:line="240" w:lineRule="auto"/>
              <w:rPr>
                <w:rFonts w:eastAsia="Times New Roman" w:cstheme="minorHAnsi"/>
                <w:color w:val="000000"/>
                <w:sz w:val="16"/>
                <w:szCs w:val="16"/>
              </w:rPr>
            </w:pPr>
            <w:r>
              <w:rPr>
                <w:rFonts w:eastAsia="Times New Roman" w:cstheme="minorHAnsi"/>
                <w:color w:val="000000"/>
                <w:sz w:val="16"/>
                <w:szCs w:val="16"/>
              </w:rPr>
              <w:t>very restricted</w:t>
            </w:r>
          </w:p>
        </w:tc>
        <w:tc>
          <w:tcPr>
            <w:tcW w:w="0" w:type="auto"/>
            <w:tcBorders>
              <w:top w:val="outset" w:sz="6" w:space="0" w:color="auto"/>
              <w:left w:val="outset" w:sz="6" w:space="0" w:color="auto"/>
              <w:bottom w:val="outset" w:sz="6" w:space="0" w:color="auto"/>
              <w:right w:val="outset" w:sz="6" w:space="0" w:color="auto"/>
            </w:tcBorders>
            <w:hideMark/>
          </w:tcPr>
          <w:p w:rsidR="00404C4C" w:rsidRDefault="00404C4C" w:rsidP="00AC4D28">
            <w:pPr>
              <w:spacing w:after="0" w:line="240" w:lineRule="auto"/>
              <w:rPr>
                <w:rFonts w:cstheme="minorHAnsi"/>
                <w:sz w:val="16"/>
                <w:szCs w:val="16"/>
              </w:rPr>
            </w:pPr>
            <w:r>
              <w:rPr>
                <w:rFonts w:eastAsia="Times New Roman" w:cstheme="minorHAnsi"/>
                <w:b/>
                <w:bCs/>
                <w:color w:val="000000"/>
                <w:sz w:val="16"/>
                <w:szCs w:val="16"/>
              </w:rPr>
              <w:t>Definition:</w:t>
            </w:r>
            <w:r w:rsidR="00AC4D28">
              <w:rPr>
                <w:rFonts w:eastAsia="Times New Roman" w:cstheme="minorHAnsi"/>
                <w:b/>
                <w:bCs/>
                <w:color w:val="000000"/>
                <w:sz w:val="16"/>
                <w:szCs w:val="16"/>
              </w:rPr>
              <w:t xml:space="preserve"> </w:t>
            </w:r>
            <w:r>
              <w:rPr>
                <w:rFonts w:cstheme="minorHAnsi"/>
                <w:sz w:val="16"/>
                <w:szCs w:val="16"/>
              </w:rPr>
              <w:t xml:space="preserve">Privacy metadata indicating </w:t>
            </w:r>
            <w:r>
              <w:rPr>
                <w:rStyle w:val="apple-style-span"/>
                <w:rFonts w:cstheme="minorHAnsi"/>
                <w:color w:val="222222"/>
                <w:sz w:val="16"/>
                <w:szCs w:val="16"/>
              </w:rPr>
              <w:t xml:space="preserve">extremely sensitive, likely stigmatizing information, which presents a very high risk if disclosed without authorization.  This information must be kept in the highest confidence. </w:t>
            </w:r>
            <w:r>
              <w:rPr>
                <w:rFonts w:cstheme="minorHAnsi"/>
                <w:sz w:val="16"/>
                <w:szCs w:val="16"/>
              </w:rPr>
              <w:t> </w:t>
            </w:r>
          </w:p>
          <w:p w:rsidR="00404C4C" w:rsidRDefault="00404C4C">
            <w:pPr>
              <w:spacing w:after="0" w:line="240" w:lineRule="auto"/>
              <w:rPr>
                <w:rFonts w:cstheme="minorHAnsi"/>
                <w:sz w:val="16"/>
                <w:szCs w:val="16"/>
              </w:rPr>
            </w:pPr>
            <w:r>
              <w:rPr>
                <w:rFonts w:cstheme="minorHAnsi"/>
                <w:b/>
                <w:bCs/>
                <w:sz w:val="16"/>
                <w:szCs w:val="16"/>
              </w:rPr>
              <w:t xml:space="preserve">Examples:  </w:t>
            </w:r>
            <w:r>
              <w:rPr>
                <w:rFonts w:cstheme="minorHAnsi"/>
                <w:sz w:val="16"/>
                <w:szCs w:val="16"/>
              </w:rPr>
              <w:t xml:space="preserve">Includes information about a victim of abuse, patient requested information sensitivity, and taboo subjects relating to health status that must be discussed with the patient by an attending provider before sharing with the patient.  May also include information held under “legal lock” or </w:t>
            </w:r>
            <w:r>
              <w:rPr>
                <w:rStyle w:val="apple-style-span"/>
                <w:rFonts w:cstheme="minorHAnsi"/>
                <w:color w:val="222222"/>
                <w:sz w:val="16"/>
                <w:szCs w:val="16"/>
              </w:rPr>
              <w:t>attorney-client privilege</w:t>
            </w:r>
            <w:r>
              <w:rPr>
                <w:rFonts w:cstheme="minorHAnsi"/>
                <w:sz w:val="16"/>
                <w:szCs w:val="16"/>
              </w:rPr>
              <w:t>.</w:t>
            </w:r>
          </w:p>
          <w:p w:rsidR="00404C4C" w:rsidRDefault="00404C4C">
            <w:pPr>
              <w:spacing w:after="0"/>
              <w:rPr>
                <w:rStyle w:val="apple-style-span"/>
                <w:color w:val="222222"/>
              </w:rPr>
            </w:pPr>
            <w:r>
              <w:rPr>
                <w:rFonts w:cstheme="minorHAnsi"/>
                <w:b/>
                <w:bCs/>
                <w:sz w:val="16"/>
                <w:szCs w:val="16"/>
              </w:rPr>
              <w:t xml:space="preserve">Usage Note: </w:t>
            </w:r>
            <w:r>
              <w:rPr>
                <w:rFonts w:cstheme="minorHAnsi"/>
                <w:sz w:val="16"/>
                <w:szCs w:val="16"/>
              </w:rPr>
              <w:t>  This metadata indicates that the receiver may not disclose this information except as directed by the information custodian, who may be the information subject.</w:t>
            </w:r>
          </w:p>
          <w:p w:rsidR="00404C4C" w:rsidRPr="00AC4D28" w:rsidRDefault="00404C4C" w:rsidP="00AC4D28">
            <w:pPr>
              <w:spacing w:after="0"/>
              <w:rPr>
                <w:color w:val="000000"/>
              </w:rPr>
            </w:pPr>
            <w:r>
              <w:rPr>
                <w:rFonts w:cstheme="minorHAnsi"/>
                <w:b/>
                <w:bCs/>
                <w:sz w:val="16"/>
                <w:szCs w:val="16"/>
              </w:rPr>
              <w:t xml:space="preserve">Partial Map </w:t>
            </w:r>
            <w:r>
              <w:rPr>
                <w:rFonts w:cstheme="minorHAnsi"/>
                <w:sz w:val="16"/>
                <w:szCs w:val="16"/>
              </w:rPr>
              <w:t>to</w:t>
            </w:r>
            <w:r>
              <w:rPr>
                <w:rFonts w:cstheme="minorHAnsi"/>
                <w:b/>
                <w:bCs/>
                <w:sz w:val="16"/>
                <w:szCs w:val="16"/>
              </w:rPr>
              <w:t xml:space="preserve"> </w:t>
            </w:r>
            <w:r>
              <w:rPr>
                <w:rFonts w:cstheme="minorHAnsi"/>
                <w:sz w:val="16"/>
                <w:szCs w:val="16"/>
              </w:rPr>
              <w:t xml:space="preserve">ISO 13606-4 Sensitivity Level (5) Personal Care:  </w:t>
            </w:r>
            <w:r>
              <w:rPr>
                <w:rFonts w:cstheme="minorHAnsi"/>
                <w:color w:val="000000"/>
                <w:sz w:val="16"/>
                <w:szCs w:val="16"/>
              </w:rPr>
              <w:t>  To be shared by the subject of care perhaps with only one or two other people whom they trust most, or only accessible to the subject of care (and to others by one-off authorizations).</w:t>
            </w:r>
          </w:p>
        </w:tc>
      </w:tr>
    </w:tbl>
    <w:p w:rsidR="006074C2" w:rsidRDefault="005C067C" w:rsidP="006074C2">
      <w:pPr>
        <w:pStyle w:val="Heading2"/>
      </w:pPr>
      <w:bookmarkStart w:id="11" w:name="_Toc334016972"/>
      <w:r>
        <w:t>V</w:t>
      </w:r>
      <w:proofErr w:type="gramStart"/>
      <w:r w:rsidR="0025353D">
        <w:t>:x</w:t>
      </w:r>
      <w:proofErr w:type="gramEnd"/>
      <w:r w:rsidR="0025353D">
        <w:t>_</w:t>
      </w:r>
      <w:r w:rsidR="006074C2" w:rsidRPr="006074C2">
        <w:t>BasicConfidentialityKind:2.16.840.1.113883.1.11.16926</w:t>
      </w:r>
      <w:bookmarkEnd w:id="11"/>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1272"/>
      </w:tblGrid>
      <w:tr w:rsidR="006074C2" w:rsidRPr="006074C2" w:rsidTr="00B543D8">
        <w:trPr>
          <w:tblCellSpacing w:w="0" w:type="dxa"/>
        </w:trPr>
        <w:tc>
          <w:tcPr>
            <w:tcW w:w="0" w:type="auto"/>
            <w:tcBorders>
              <w:top w:val="outset" w:sz="6" w:space="0" w:color="auto"/>
              <w:left w:val="outset" w:sz="6" w:space="0" w:color="auto"/>
              <w:bottom w:val="outset" w:sz="6" w:space="0" w:color="auto"/>
              <w:right w:val="outset" w:sz="6" w:space="0" w:color="auto"/>
            </w:tcBorders>
            <w:noWrap/>
          </w:tcPr>
          <w:p w:rsidR="006074C2" w:rsidRPr="005C067C" w:rsidRDefault="006074C2" w:rsidP="00B543D8">
            <w:pPr>
              <w:rPr>
                <w:sz w:val="20"/>
              </w:rPr>
            </w:pPr>
            <w:r w:rsidRPr="005C067C">
              <w:rPr>
                <w:sz w:val="20"/>
              </w:rPr>
              <w:t>. N</w:t>
            </w:r>
          </w:p>
        </w:tc>
        <w:tc>
          <w:tcPr>
            <w:tcW w:w="0" w:type="auto"/>
            <w:tcBorders>
              <w:top w:val="outset" w:sz="6" w:space="0" w:color="auto"/>
              <w:left w:val="outset" w:sz="6" w:space="0" w:color="auto"/>
              <w:bottom w:val="outset" w:sz="6" w:space="0" w:color="auto"/>
              <w:right w:val="outset" w:sz="6" w:space="0" w:color="auto"/>
            </w:tcBorders>
          </w:tcPr>
          <w:p w:rsidR="006074C2" w:rsidRPr="005C067C" w:rsidRDefault="006074C2" w:rsidP="00B543D8">
            <w:pPr>
              <w:rPr>
                <w:sz w:val="20"/>
              </w:rPr>
            </w:pPr>
            <w:r w:rsidRPr="005C067C">
              <w:rPr>
                <w:sz w:val="20"/>
              </w:rPr>
              <w:t>normal</w:t>
            </w:r>
          </w:p>
        </w:tc>
      </w:tr>
      <w:tr w:rsidR="006074C2" w:rsidRPr="006074C2" w:rsidTr="00B543D8">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rsidR="006074C2" w:rsidRPr="005C067C" w:rsidRDefault="006074C2" w:rsidP="006074C2">
            <w:pPr>
              <w:rPr>
                <w:sz w:val="20"/>
              </w:rPr>
            </w:pPr>
            <w:r w:rsidRPr="005C067C">
              <w:rPr>
                <w:sz w:val="20"/>
              </w:rPr>
              <w:t xml:space="preserve">. </w:t>
            </w:r>
            <w:r w:rsidRPr="005C067C">
              <w:rPr>
                <w:b/>
                <w:bCs/>
                <w:sz w:val="20"/>
              </w:rPr>
              <w:t>R</w:t>
            </w:r>
          </w:p>
        </w:tc>
        <w:tc>
          <w:tcPr>
            <w:tcW w:w="0" w:type="auto"/>
            <w:tcBorders>
              <w:top w:val="outset" w:sz="6" w:space="0" w:color="auto"/>
              <w:left w:val="outset" w:sz="6" w:space="0" w:color="auto"/>
              <w:bottom w:val="outset" w:sz="6" w:space="0" w:color="auto"/>
              <w:right w:val="outset" w:sz="6" w:space="0" w:color="auto"/>
            </w:tcBorders>
            <w:hideMark/>
          </w:tcPr>
          <w:p w:rsidR="006074C2" w:rsidRPr="005C067C" w:rsidRDefault="006074C2" w:rsidP="006074C2">
            <w:pPr>
              <w:rPr>
                <w:sz w:val="20"/>
              </w:rPr>
            </w:pPr>
            <w:r w:rsidRPr="005C067C">
              <w:rPr>
                <w:sz w:val="20"/>
              </w:rPr>
              <w:t>restricted</w:t>
            </w:r>
          </w:p>
        </w:tc>
      </w:tr>
      <w:tr w:rsidR="006074C2" w:rsidRPr="006074C2" w:rsidTr="00B543D8">
        <w:trPr>
          <w:tblCellSpacing w:w="0" w:type="dxa"/>
        </w:trPr>
        <w:tc>
          <w:tcPr>
            <w:tcW w:w="0" w:type="auto"/>
            <w:tcBorders>
              <w:top w:val="outset" w:sz="6" w:space="0" w:color="auto"/>
              <w:left w:val="outset" w:sz="6" w:space="0" w:color="auto"/>
              <w:bottom w:val="outset" w:sz="6" w:space="0" w:color="auto"/>
              <w:right w:val="outset" w:sz="6" w:space="0" w:color="auto"/>
            </w:tcBorders>
            <w:noWrap/>
          </w:tcPr>
          <w:p w:rsidR="006074C2" w:rsidRPr="005C067C" w:rsidRDefault="006074C2" w:rsidP="00B543D8">
            <w:pPr>
              <w:rPr>
                <w:sz w:val="20"/>
              </w:rPr>
            </w:pPr>
            <w:r w:rsidRPr="005C067C">
              <w:rPr>
                <w:sz w:val="20"/>
              </w:rPr>
              <w:t xml:space="preserve">. </w:t>
            </w:r>
            <w:r w:rsidRPr="005C067C">
              <w:rPr>
                <w:b/>
                <w:sz w:val="20"/>
              </w:rPr>
              <w:t>V</w:t>
            </w:r>
          </w:p>
        </w:tc>
        <w:tc>
          <w:tcPr>
            <w:tcW w:w="0" w:type="auto"/>
            <w:tcBorders>
              <w:top w:val="outset" w:sz="6" w:space="0" w:color="auto"/>
              <w:left w:val="outset" w:sz="6" w:space="0" w:color="auto"/>
              <w:bottom w:val="outset" w:sz="6" w:space="0" w:color="auto"/>
              <w:right w:val="outset" w:sz="6" w:space="0" w:color="auto"/>
            </w:tcBorders>
          </w:tcPr>
          <w:p w:rsidR="006074C2" w:rsidRPr="005C067C" w:rsidRDefault="006074C2" w:rsidP="00B543D8">
            <w:pPr>
              <w:rPr>
                <w:sz w:val="20"/>
              </w:rPr>
            </w:pPr>
            <w:r w:rsidRPr="005C067C">
              <w:rPr>
                <w:sz w:val="20"/>
              </w:rPr>
              <w:t>very restricted</w:t>
            </w:r>
          </w:p>
        </w:tc>
      </w:tr>
    </w:tbl>
    <w:p w:rsidR="006074C2" w:rsidRDefault="005C067C" w:rsidP="006074C2">
      <w:pPr>
        <w:pStyle w:val="Heading2"/>
      </w:pPr>
      <w:bookmarkStart w:id="12" w:name="_Toc334016973"/>
      <w:r>
        <w:t>V</w:t>
      </w:r>
      <w:proofErr w:type="gramStart"/>
      <w:r w:rsidR="0025353D">
        <w:t>:x</w:t>
      </w:r>
      <w:proofErr w:type="gramEnd"/>
      <w:r w:rsidR="0025353D">
        <w:t>_</w:t>
      </w:r>
      <w:r w:rsidR="006074C2" w:rsidRPr="006074C2">
        <w:t>VeryBasicConfidentialityKind:2.16.840.1.113883.1.11.19738</w:t>
      </w:r>
      <w:bookmarkEnd w:id="12"/>
    </w:p>
    <w:tbl>
      <w:tblPr>
        <w:tblW w:w="0" w:type="auto"/>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877"/>
      </w:tblGrid>
      <w:tr w:rsidR="006074C2" w:rsidTr="00B543D8">
        <w:trPr>
          <w:tblCellSpacing w:w="0" w:type="dxa"/>
        </w:trPr>
        <w:tc>
          <w:tcPr>
            <w:tcW w:w="0" w:type="auto"/>
            <w:tcBorders>
              <w:top w:val="outset" w:sz="6" w:space="0" w:color="auto"/>
              <w:left w:val="outset" w:sz="6" w:space="0" w:color="auto"/>
              <w:bottom w:val="outset" w:sz="6" w:space="0" w:color="auto"/>
              <w:right w:val="outset" w:sz="6" w:space="0" w:color="auto"/>
            </w:tcBorders>
            <w:noWrap/>
          </w:tcPr>
          <w:p w:rsidR="006074C2" w:rsidRPr="005C067C" w:rsidRDefault="006074C2" w:rsidP="00B543D8">
            <w:pPr>
              <w:rPr>
                <w:sz w:val="20"/>
              </w:rPr>
            </w:pPr>
            <w:r w:rsidRPr="005C067C">
              <w:rPr>
                <w:sz w:val="20"/>
              </w:rPr>
              <w:t>. N</w:t>
            </w:r>
          </w:p>
        </w:tc>
        <w:tc>
          <w:tcPr>
            <w:tcW w:w="0" w:type="auto"/>
            <w:tcBorders>
              <w:top w:val="outset" w:sz="6" w:space="0" w:color="auto"/>
              <w:left w:val="outset" w:sz="6" w:space="0" w:color="auto"/>
              <w:bottom w:val="outset" w:sz="6" w:space="0" w:color="auto"/>
              <w:right w:val="outset" w:sz="6" w:space="0" w:color="auto"/>
            </w:tcBorders>
          </w:tcPr>
          <w:p w:rsidR="006074C2" w:rsidRPr="005C067C" w:rsidRDefault="006074C2" w:rsidP="00B543D8">
            <w:pPr>
              <w:rPr>
                <w:sz w:val="20"/>
              </w:rPr>
            </w:pPr>
            <w:r w:rsidRPr="005C067C">
              <w:rPr>
                <w:sz w:val="20"/>
              </w:rPr>
              <w:t>normal</w:t>
            </w:r>
          </w:p>
        </w:tc>
      </w:tr>
      <w:tr w:rsidR="006074C2" w:rsidRPr="006074C2" w:rsidTr="00B543D8">
        <w:trPr>
          <w:tblCellSpacing w:w="0" w:type="dxa"/>
        </w:trPr>
        <w:tc>
          <w:tcPr>
            <w:tcW w:w="0" w:type="auto"/>
            <w:tcBorders>
              <w:top w:val="outset" w:sz="6" w:space="0" w:color="auto"/>
              <w:left w:val="outset" w:sz="6" w:space="0" w:color="auto"/>
              <w:bottom w:val="outset" w:sz="6" w:space="0" w:color="auto"/>
              <w:right w:val="outset" w:sz="6" w:space="0" w:color="auto"/>
            </w:tcBorders>
            <w:noWrap/>
            <w:hideMark/>
          </w:tcPr>
          <w:p w:rsidR="006074C2" w:rsidRPr="005C067C" w:rsidRDefault="006074C2" w:rsidP="00B543D8">
            <w:pPr>
              <w:rPr>
                <w:sz w:val="20"/>
              </w:rPr>
            </w:pPr>
            <w:r w:rsidRPr="005C067C">
              <w:rPr>
                <w:sz w:val="20"/>
              </w:rPr>
              <w:t xml:space="preserve">. </w:t>
            </w:r>
            <w:r w:rsidRPr="005C067C">
              <w:rPr>
                <w:b/>
                <w:bCs/>
                <w:sz w:val="20"/>
              </w:rPr>
              <w:t>R</w:t>
            </w:r>
          </w:p>
        </w:tc>
        <w:tc>
          <w:tcPr>
            <w:tcW w:w="0" w:type="auto"/>
            <w:tcBorders>
              <w:top w:val="outset" w:sz="6" w:space="0" w:color="auto"/>
              <w:left w:val="outset" w:sz="6" w:space="0" w:color="auto"/>
              <w:bottom w:val="outset" w:sz="6" w:space="0" w:color="auto"/>
              <w:right w:val="outset" w:sz="6" w:space="0" w:color="auto"/>
            </w:tcBorders>
            <w:hideMark/>
          </w:tcPr>
          <w:p w:rsidR="006074C2" w:rsidRPr="005C067C" w:rsidRDefault="006074C2" w:rsidP="00B543D8">
            <w:pPr>
              <w:rPr>
                <w:sz w:val="20"/>
              </w:rPr>
            </w:pPr>
            <w:r w:rsidRPr="005C067C">
              <w:rPr>
                <w:sz w:val="20"/>
              </w:rPr>
              <w:t>restricted</w:t>
            </w:r>
          </w:p>
        </w:tc>
      </w:tr>
    </w:tbl>
    <w:p w:rsidR="004316FB" w:rsidRPr="00B543D8" w:rsidRDefault="004316FB" w:rsidP="005C067C">
      <w:pPr>
        <w:pStyle w:val="Heading1"/>
        <w:rPr>
          <w:color w:val="FF0000"/>
          <w:u w:val="single"/>
        </w:rPr>
      </w:pPr>
      <w:bookmarkStart w:id="13" w:name="_Toc334016974"/>
      <w:r w:rsidRPr="00B543D8">
        <w:rPr>
          <w:color w:val="FF0000"/>
          <w:u w:val="single"/>
        </w:rPr>
        <w:lastRenderedPageBreak/>
        <w:t>Purpose of Use</w:t>
      </w:r>
      <w:bookmarkEnd w:id="13"/>
    </w:p>
    <w:p w:rsidR="007F270B" w:rsidRDefault="007F270B" w:rsidP="005C067C">
      <w:pPr>
        <w:spacing w:line="240" w:lineRule="auto"/>
      </w:pPr>
      <w:r w:rsidRPr="00354C9D">
        <w:t>C</w:t>
      </w:r>
      <w:proofErr w:type="gramStart"/>
      <w:r w:rsidRPr="00354C9D">
        <w:t>:ActReason:PurposeOfUse:23408</w:t>
      </w:r>
      <w:proofErr w:type="gramEnd"/>
    </w:p>
    <w:p w:rsidR="007F270B" w:rsidRDefault="007F270B" w:rsidP="005C067C">
      <w:pPr>
        <w:spacing w:line="240" w:lineRule="auto"/>
      </w:pPr>
      <w:r w:rsidRPr="007F270B">
        <w:t>V</w:t>
      </w:r>
      <w:proofErr w:type="gramStart"/>
      <w:r w:rsidRPr="007F270B">
        <w:t>:PurposeOfUse:2.16.840.1.113883.1.11.20448</w:t>
      </w:r>
      <w:proofErr w:type="gramEnd"/>
    </w:p>
    <w:p w:rsidR="005C067C" w:rsidRDefault="005C067C" w:rsidP="005C067C">
      <w:pPr>
        <w:spacing w:after="0" w:line="240" w:lineRule="auto"/>
      </w:pPr>
      <w:r>
        <w:t>V</w:t>
      </w:r>
      <w:proofErr w:type="gramStart"/>
      <w:r w:rsidRPr="00354C9D">
        <w:t>:GeneralPurposeOfUse:2.16.840.1.113883.1.11.20449</w:t>
      </w:r>
      <w:proofErr w:type="gramEnd"/>
    </w:p>
    <w:tbl>
      <w:tblPr>
        <w:tblpPr w:leftFromText="180" w:rightFromText="180" w:bottomFromText="200" w:vertAnchor="page" w:horzAnchor="margin" w:tblpY="2641"/>
        <w:tblW w:w="11025"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315"/>
        <w:gridCol w:w="1890"/>
        <w:gridCol w:w="2520"/>
        <w:gridCol w:w="6300"/>
      </w:tblGrid>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5C067C" w:rsidRDefault="005C067C" w:rsidP="005C067C">
            <w:pPr>
              <w:spacing w:after="0" w:line="240" w:lineRule="auto"/>
              <w:rPr>
                <w:rFonts w:eastAsia="Times New Roman" w:cstheme="minorHAnsi"/>
                <w:b/>
                <w:bCs/>
                <w:color w:val="000000"/>
                <w:sz w:val="16"/>
                <w:szCs w:val="16"/>
              </w:rPr>
            </w:pPr>
            <w:proofErr w:type="spellStart"/>
            <w:r>
              <w:rPr>
                <w:rFonts w:eastAsia="Times New Roman" w:cstheme="minorHAnsi"/>
                <w:b/>
                <w:bCs/>
                <w:color w:val="000000"/>
                <w:sz w:val="16"/>
                <w:szCs w:val="16"/>
              </w:rPr>
              <w:t>Lvl</w:t>
            </w:r>
            <w:proofErr w:type="spellEnd"/>
            <w:r>
              <w:rPr>
                <w:rFonts w:eastAsia="Times New Roman" w:cstheme="minorHAnsi"/>
                <w:b/>
                <w:bCs/>
                <w:color w:val="000000"/>
                <w:sz w:val="16"/>
                <w:szCs w:val="16"/>
              </w:rPr>
              <w:t xml:space="preserve">- </w:t>
            </w:r>
            <w:proofErr w:type="spellStart"/>
            <w:r>
              <w:rPr>
                <w:rFonts w:eastAsia="Times New Roman" w:cstheme="minorHAnsi"/>
                <w:b/>
                <w:bCs/>
                <w:color w:val="000000"/>
                <w:sz w:val="16"/>
                <w:szCs w:val="16"/>
              </w:rPr>
              <w:t>Typ</w:t>
            </w:r>
            <w:proofErr w:type="spellEnd"/>
          </w:p>
        </w:tc>
        <w:tc>
          <w:tcPr>
            <w:tcW w:w="189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5C067C" w:rsidRDefault="005C067C" w:rsidP="005C067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Concept Code</w:t>
            </w:r>
            <w:r>
              <w:rPr>
                <w:rFonts w:eastAsia="Times New Roman" w:cstheme="minorHAnsi"/>
                <w:b/>
                <w:bCs/>
                <w:color w:val="000000"/>
                <w:sz w:val="16"/>
                <w:szCs w:val="16"/>
              </w:rPr>
              <w:br/>
            </w:r>
            <w:r>
              <w:rPr>
                <w:rFonts w:eastAsia="Times New Roman" w:cstheme="minorHAnsi"/>
                <w:b/>
                <w:bCs/>
                <w:i/>
                <w:iCs/>
                <w:color w:val="000000"/>
                <w:sz w:val="16"/>
                <w:szCs w:val="16"/>
              </w:rPr>
              <w:t>Head Code-defined Value Set</w:t>
            </w:r>
          </w:p>
        </w:tc>
        <w:tc>
          <w:tcPr>
            <w:tcW w:w="252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5C067C" w:rsidRDefault="005C067C" w:rsidP="005C067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Print Name</w:t>
            </w:r>
          </w:p>
        </w:tc>
        <w:tc>
          <w:tcPr>
            <w:tcW w:w="630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tcPr>
          <w:p w:rsidR="005C067C" w:rsidRDefault="005C067C" w:rsidP="005C067C">
            <w:pPr>
              <w:spacing w:after="0" w:line="240" w:lineRule="auto"/>
              <w:rPr>
                <w:rFonts w:eastAsia="Times New Roman" w:cstheme="minorHAnsi"/>
                <w:b/>
                <w:bCs/>
                <w:color w:val="000000"/>
                <w:sz w:val="16"/>
                <w:szCs w:val="16"/>
              </w:rPr>
            </w:pPr>
            <w:r>
              <w:rPr>
                <w:rFonts w:eastAsia="Times New Roman" w:cstheme="minorHAnsi"/>
                <w:b/>
                <w:bCs/>
                <w:color w:val="000000"/>
                <w:sz w:val="16"/>
                <w:szCs w:val="16"/>
              </w:rPr>
              <w:t>Definition, Properties, Relationships</w:t>
            </w:r>
          </w:p>
        </w:tc>
      </w:tr>
      <w:tr w:rsidR="005C067C" w:rsidTr="005C067C">
        <w:trPr>
          <w:cantSplit/>
          <w:trHeight w:val="330"/>
          <w:tblCellSpacing w:w="0" w:type="dxa"/>
        </w:trPr>
        <w:tc>
          <w:tcPr>
            <w:tcW w:w="11025" w:type="dxa"/>
            <w:gridSpan w:val="4"/>
            <w:tcBorders>
              <w:top w:val="outset" w:sz="6" w:space="0" w:color="auto"/>
              <w:left w:val="outset" w:sz="6" w:space="0" w:color="auto"/>
              <w:bottom w:val="outset" w:sz="6" w:space="0" w:color="auto"/>
              <w:right w:val="outset" w:sz="6" w:space="0" w:color="auto"/>
            </w:tcBorders>
            <w:shd w:val="clear" w:color="auto" w:fill="FDE9D9" w:themeFill="accent6" w:themeFillTint="33"/>
            <w:vAlign w:val="center"/>
          </w:tcPr>
          <w:p w:rsidR="005C067C" w:rsidRPr="005C067C" w:rsidRDefault="005C067C" w:rsidP="005C067C">
            <w:pPr>
              <w:spacing w:after="0" w:line="240" w:lineRule="auto"/>
            </w:pPr>
            <w:r>
              <w:t>For XSPA – use General Purpose of Use value set, which is the subset of the POU codes below in tan colored rows.</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2-</w:t>
            </w:r>
            <w:r>
              <w:rPr>
                <w:rStyle w:val="Strong"/>
                <w:rFonts w:cstheme="minorHAnsi"/>
                <w:color w:val="000000"/>
                <w:sz w:val="16"/>
                <w:szCs w:val="16"/>
              </w:rPr>
              <w:t>A</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Style w:val="Strong"/>
                <w:rFonts w:eastAsia="Times New Roman" w:cstheme="minorHAnsi"/>
                <w:color w:val="000000"/>
                <w:sz w:val="16"/>
                <w:szCs w:val="16"/>
              </w:rPr>
            </w:pPr>
            <w:r>
              <w:rPr>
                <w:rFonts w:cstheme="minorHAnsi"/>
                <w:color w:val="000000"/>
                <w:sz w:val="16"/>
                <w:szCs w:val="16"/>
              </w:rPr>
              <w:t xml:space="preserve">. . </w:t>
            </w:r>
            <w:proofErr w:type="spellStart"/>
            <w:r>
              <w:rPr>
                <w:rStyle w:val="Strong"/>
                <w:rFonts w:cstheme="minorHAnsi"/>
                <w:color w:val="000000"/>
                <w:sz w:val="16"/>
                <w:szCs w:val="16"/>
              </w:rPr>
              <w:t>PurposeOfUse</w:t>
            </w:r>
            <w:proofErr w:type="spellEnd"/>
          </w:p>
          <w:p w:rsidR="005C067C" w:rsidRDefault="00B543D8" w:rsidP="005C067C">
            <w:pPr>
              <w:rPr>
                <w:rFonts w:ascii="Times New Roman" w:eastAsia="Times New Roman" w:hAnsi="Times New Roman" w:cs="Times New Roman"/>
                <w:sz w:val="24"/>
                <w:szCs w:val="24"/>
                <w:u w:val="single"/>
              </w:rPr>
            </w:pPr>
            <w:hyperlink r:id="rId11" w:anchor="ActConsentInformationAccessOverrideReason" w:history="1">
              <w:r w:rsidR="005C067C">
                <w:rPr>
                  <w:rStyle w:val="Hyperlink"/>
                  <w:rFonts w:eastAsiaTheme="majorEastAsia" w:cstheme="minorHAnsi"/>
                  <w:i/>
                  <w:iCs/>
                  <w:sz w:val="16"/>
                  <w:szCs w:val="16"/>
                </w:rPr>
                <w:t>v:</w:t>
              </w:r>
            </w:hyperlink>
            <w:r w:rsidR="005C067C">
              <w:rPr>
                <w:rFonts w:cstheme="minorHAnsi"/>
                <w:i/>
                <w:iCs/>
                <w:color w:val="0000FF"/>
                <w:sz w:val="16"/>
                <w:szCs w:val="16"/>
                <w:u w:val="single"/>
              </w:rPr>
              <w:t>PurposeOfUse; v:GeneralPurposeOfUse</w:t>
            </w:r>
          </w:p>
        </w:tc>
        <w:tc>
          <w:tcPr>
            <w:tcW w:w="2520" w:type="dxa"/>
            <w:tcBorders>
              <w:top w:val="outset" w:sz="6" w:space="0" w:color="auto"/>
              <w:left w:val="outset" w:sz="6" w:space="0" w:color="auto"/>
              <w:bottom w:val="outset" w:sz="6" w:space="0" w:color="auto"/>
              <w:right w:val="outset" w:sz="6" w:space="0" w:color="auto"/>
            </w:tcBorders>
          </w:tcPr>
          <w:p w:rsidR="005C067C" w:rsidRDefault="005C067C" w:rsidP="005C067C">
            <w:pPr>
              <w:rPr>
                <w:rFonts w:eastAsia="Times New Roman" w:cstheme="minorHAnsi"/>
                <w:color w:val="000000"/>
                <w:sz w:val="16"/>
                <w:szCs w:val="16"/>
              </w:rPr>
            </w:pPr>
          </w:p>
          <w:p w:rsidR="005C067C" w:rsidRDefault="005C067C" w:rsidP="005C067C">
            <w:pPr>
              <w:rPr>
                <w:rFonts w:eastAsia="Times New Roman" w:cstheme="minorHAnsi"/>
                <w:color w:val="000000"/>
                <w:sz w:val="16"/>
                <w:szCs w:val="16"/>
              </w:rPr>
            </w:pPr>
            <w:r>
              <w:rPr>
                <w:rFonts w:cstheme="minorHAnsi"/>
                <w:color w:val="000000"/>
                <w:sz w:val="16"/>
                <w:szCs w:val="16"/>
              </w:rPr>
              <w:t>purpose of use</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Reason for performing one or more operations on information, which may be permitted by source system’s security policy in accordance with one or more privacy policies and consent directives.  Description:  The rationale or purpose for an act relating to the management of personal health information, such as collecting personal health information for research or public health purposes. </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r>
              <w:rPr>
                <w:rFonts w:asciiTheme="minorHAnsi" w:hAnsiTheme="minorHAnsi" w:cstheme="minorHAnsi"/>
              </w:rPr>
              <w:t>_</w:t>
            </w:r>
            <w:proofErr w:type="spellStart"/>
            <w:r>
              <w:rPr>
                <w:rFonts w:asciiTheme="minorHAnsi" w:hAnsiTheme="minorHAnsi" w:cstheme="minorHAnsi"/>
              </w:rPr>
              <w:t>ActHealthInformationManagementReason</w:t>
            </w:r>
            <w:proofErr w:type="spellEnd"/>
            <w:r>
              <w:rPr>
                <w:rFonts w:asciiTheme="minorHAnsi" w:hAnsiTheme="minorHAnsi" w:cstheme="minorHAnsi"/>
              </w:rPr>
              <w:br/>
            </w:r>
            <w:r>
              <w:rPr>
                <w:rStyle w:val="Strong"/>
                <w:rFonts w:asciiTheme="minorHAnsi" w:hAnsiTheme="minorHAnsi" w:cstheme="minorHAnsi"/>
              </w:rPr>
              <w:t xml:space="preserve">Generalizes (derived): </w:t>
            </w:r>
            <w:r>
              <w:rPr>
                <w:rFonts w:asciiTheme="minorHAnsi" w:hAnsiTheme="minorHAnsi" w:cstheme="minorHAnsi"/>
                <w:bCs/>
              </w:rPr>
              <w:t>TREAT HPAYMT HOPERAT HMARKT HRESCH PATRQT</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w:t>
            </w:r>
            <w:r>
              <w:rPr>
                <w:rStyle w:val="Strong"/>
                <w:rFonts w:cstheme="minorHAnsi"/>
                <w:color w:val="000000"/>
                <w:sz w:val="16"/>
                <w:szCs w:val="16"/>
              </w:rPr>
              <w:t>HMARKT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healthcare marketing</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To perform one or more operations on information for marketing services and products related to health care.</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w:t>
            </w:r>
            <w:r>
              <w:rPr>
                <w:rStyle w:val="Strong"/>
                <w:rFonts w:cstheme="minorHAnsi"/>
                <w:color w:val="000000"/>
                <w:sz w:val="16"/>
                <w:szCs w:val="16"/>
              </w:rPr>
              <w:t>HOPERAT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healthcare operations</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bCs/>
              </w:rPr>
            </w:pPr>
            <w:r>
              <w:rPr>
                <w:rFonts w:asciiTheme="minorHAnsi" w:hAnsiTheme="minorHAnsi" w:cstheme="minorHAnsi"/>
                <w:b/>
                <w:bCs/>
              </w:rPr>
              <w:t xml:space="preserve">Definition: </w:t>
            </w:r>
            <w:r>
              <w:rPr>
                <w:rFonts w:asciiTheme="minorHAnsi" w:hAnsiTheme="minorHAnsi" w:cstheme="minorHAnsi"/>
                <w:bCs/>
              </w:rPr>
              <w:t xml:space="preserve">To perform one or more operations on information used for conducting administrative and contractual activities related to the provision of health care. </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r>
              <w:rPr>
                <w:rFonts w:asciiTheme="minorHAnsi" w:hAnsiTheme="minorHAnsi" w:cstheme="minorHAnsi"/>
              </w:rPr>
              <w:br/>
            </w:r>
            <w:r>
              <w:rPr>
                <w:rStyle w:val="Strong"/>
                <w:rFonts w:asciiTheme="minorHAnsi" w:hAnsiTheme="minorHAnsi" w:cstheme="minorHAnsi"/>
              </w:rPr>
              <w:t xml:space="preserve">Generalizes (derived): </w:t>
            </w:r>
            <w:r>
              <w:rPr>
                <w:rFonts w:asciiTheme="minorHAnsi" w:hAnsiTheme="minorHAnsi" w:cstheme="minorHAnsi"/>
              </w:rPr>
              <w:t xml:space="preserve">DONAT FRAUD GOV </w:t>
            </w:r>
            <w:r>
              <w:rPr>
                <w:rFonts w:asciiTheme="minorHAnsi" w:hAnsiTheme="minorHAnsi" w:cstheme="minorHAnsi"/>
                <w:bCs/>
              </w:rPr>
              <w:t xml:space="preserve">HACCRED HCOMPL HDECD </w:t>
            </w:r>
            <w:r>
              <w:rPr>
                <w:rFonts w:asciiTheme="minorHAnsi" w:hAnsiTheme="minorHAnsi" w:cstheme="minorHAnsi"/>
              </w:rPr>
              <w:t xml:space="preserve">HDIRECT </w:t>
            </w:r>
            <w:r>
              <w:rPr>
                <w:rFonts w:asciiTheme="minorHAnsi" w:hAnsiTheme="minorHAnsi" w:cstheme="minorHAnsi"/>
                <w:bCs/>
              </w:rPr>
              <w:t xml:space="preserve">HLEGAL HOUTCOMS HPRGRP HQUALIMP HSYSADMIN MEMADMIN PATADMIN PATSFTY PERFMSR </w:t>
            </w:r>
            <w:r>
              <w:rPr>
                <w:rFonts w:asciiTheme="minorHAnsi" w:hAnsiTheme="minorHAnsi" w:cstheme="minorHAnsi"/>
              </w:rPr>
              <w:t>RECORDMGT TRAIN</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DONAT</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donation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Definition:</w:t>
            </w:r>
            <w:r>
              <w:rPr>
                <w:rFonts w:asciiTheme="minorHAnsi" w:hAnsiTheme="minorHAnsi" w:cstheme="minorHAnsi"/>
              </w:rPr>
              <w:t xml:space="preserve"> To perform one or more operations on information used for cadaveric organ, eye or tissue donation.</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FRAUD</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fraud</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Definition:</w:t>
            </w:r>
            <w:r>
              <w:rPr>
                <w:rFonts w:asciiTheme="minorHAnsi" w:hAnsiTheme="minorHAnsi" w:cstheme="minorHAnsi"/>
              </w:rPr>
              <w:t xml:space="preserve"> To perform one or more operations on information used for fraud detection and prevention processes.</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GOV</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government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Definition:</w:t>
            </w:r>
            <w:r>
              <w:rPr>
                <w:rFonts w:asciiTheme="minorHAnsi" w:hAnsiTheme="minorHAnsi" w:cstheme="minorHAnsi"/>
              </w:rPr>
              <w:t xml:space="preserve"> To perform one or more operations on information used within government processes.</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HACCRED</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accreditation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Definition:</w:t>
            </w:r>
            <w:r>
              <w:rPr>
                <w:rFonts w:asciiTheme="minorHAnsi" w:hAnsiTheme="minorHAnsi" w:cstheme="minorHAnsi"/>
              </w:rPr>
              <w:t xml:space="preserve"> To perform one or more operations on information for conducting activities related to meeting accreditation criteria.</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HCOMPL</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compliance</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used for conducting activities required to meet a mandate.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b/>
                <w:color w:val="000000"/>
                <w:sz w:val="16"/>
                <w:szCs w:val="16"/>
              </w:rPr>
              <w:t>….HDECD</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decedent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 xml:space="preserve">To perform one or more operations on information used for handling deceased patient matters.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b/>
                <w:color w:val="000000"/>
                <w:sz w:val="16"/>
                <w:szCs w:val="16"/>
              </w:rPr>
              <w:t>….HDIRECT</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directory</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rPr>
              <w:t>To perform one or more operation operations on information used to manage a patient directory.  Examples:  Facility, enterprise, payer, or health information exchange patient directory.</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HLEGAL</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legal</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for conducting activities required by legal proceeding.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HOUTCOMS</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outcome measure</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used for assessing results and comparative effectiveness achieved by health care practices and interventions.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HPRGRP</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program reporting</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tabs>
                <w:tab w:val="left" w:pos="1770"/>
              </w:tabs>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used for conducting activities to meet program accounting requirements.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HQUALIMP</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quality improvement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used for conducting administrative activities to improve health care quality.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HSYSADMIN</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system administration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to administer the electronic systems used for the delivery of health care.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lastRenderedPageBreak/>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MEMADMIN</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member administration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Definition:</w:t>
            </w:r>
          </w:p>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rPr>
              <w:t xml:space="preserve">To perform one or more operations on information to administer health care coverage to an enrollee under a policy or program.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PATADMIN</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patient administration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used for operational activities conducted to administer the delivery of health care to a patient.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 </w:t>
            </w:r>
            <w:r>
              <w:rPr>
                <w:rStyle w:val="Strong"/>
                <w:rFonts w:cstheme="minorHAnsi"/>
                <w:color w:val="000000"/>
                <w:sz w:val="16"/>
                <w:szCs w:val="16"/>
              </w:rPr>
              <w:t>PATSFTY</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patient safety</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in processes related to ensuring the safety of health care.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PERFMSR</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performance measure</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rPr>
              <w:t>To perform one or more operations on information used for monitoring performance of recommended health care practices and interventions.</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RECORDMGT</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records management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rPr>
              <w:t>To perform one or more operations on information used within the health records management process.</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TRAIN</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training</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rPr>
              <w:t>To perform one or more operations on information used in training and education.</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w:t>
            </w:r>
            <w:r>
              <w:rPr>
                <w:rStyle w:val="Strong"/>
                <w:rFonts w:cstheme="minorHAnsi"/>
                <w:color w:val="000000"/>
                <w:sz w:val="16"/>
                <w:szCs w:val="16"/>
              </w:rPr>
              <w:t>HPAYMT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healthcare payment</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To perform one or more operations on information for conducting financial or contractual activities related to payment for provision of health care.</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r>
              <w:rPr>
                <w:rFonts w:asciiTheme="minorHAnsi" w:hAnsiTheme="minorHAnsi" w:cstheme="minorHAnsi"/>
              </w:rPr>
              <w:br/>
            </w:r>
            <w:r>
              <w:rPr>
                <w:rStyle w:val="Strong"/>
                <w:rFonts w:asciiTheme="minorHAnsi" w:hAnsiTheme="minorHAnsi" w:cstheme="minorHAnsi"/>
              </w:rPr>
              <w:t xml:space="preserve">Generalizes (derived): </w:t>
            </w:r>
            <w:r>
              <w:rPr>
                <w:rFonts w:asciiTheme="minorHAnsi" w:hAnsiTheme="minorHAnsi" w:cstheme="minorHAnsi"/>
                <w:bCs/>
              </w:rPr>
              <w:t>ELIGDTRM CLMATTCH COVAUTH REMITADV</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7"/>
              </w:rPr>
            </w:pPr>
            <w:r>
              <w:rPr>
                <w:rFonts w:cstheme="minorHAnsi"/>
                <w:color w:val="000000"/>
                <w:sz w:val="16"/>
                <w:szCs w:val="17"/>
              </w:rPr>
              <w:t>4-</w:t>
            </w:r>
            <w:r>
              <w:rPr>
                <w:rStyle w:val="Strong"/>
                <w:rFonts w:cstheme="minorHAnsi"/>
                <w:color w:val="000000"/>
                <w:sz w:val="16"/>
                <w:szCs w:val="17"/>
              </w:rPr>
              <w:t>L</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7"/>
              </w:rPr>
            </w:pPr>
            <w:r>
              <w:rPr>
                <w:rFonts w:cstheme="minorHAnsi"/>
                <w:color w:val="000000"/>
                <w:sz w:val="16"/>
                <w:szCs w:val="17"/>
              </w:rPr>
              <w:t xml:space="preserve">. . . . </w:t>
            </w:r>
            <w:r>
              <w:rPr>
                <w:rFonts w:cstheme="minorHAnsi"/>
                <w:b/>
                <w:sz w:val="16"/>
                <w:szCs w:val="17"/>
              </w:rPr>
              <w:t>COVERAGE</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sz w:val="16"/>
                <w:szCs w:val="17"/>
              </w:rPr>
            </w:pPr>
            <w:r>
              <w:rPr>
                <w:rFonts w:cstheme="minorHAnsi"/>
                <w:sz w:val="16"/>
                <w:szCs w:val="17"/>
              </w:rPr>
              <w:t>coverage under policy or program</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conducting activities related to coverage under a program or policy.</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7"/>
              </w:rPr>
            </w:pPr>
            <w:r>
              <w:rPr>
                <w:rFonts w:cstheme="minorHAnsi"/>
                <w:color w:val="000000"/>
                <w:sz w:val="16"/>
                <w:szCs w:val="17"/>
              </w:rPr>
              <w:t>5-</w:t>
            </w:r>
            <w:r>
              <w:rPr>
                <w:rStyle w:val="Strong"/>
                <w:rFonts w:cstheme="minorHAnsi"/>
                <w:color w:val="000000"/>
                <w:sz w:val="16"/>
                <w:szCs w:val="17"/>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7"/>
              </w:rPr>
            </w:pPr>
            <w:r>
              <w:rPr>
                <w:rFonts w:cstheme="minorHAnsi"/>
                <w:color w:val="000000"/>
                <w:sz w:val="16"/>
                <w:szCs w:val="17"/>
              </w:rPr>
              <w:t xml:space="preserve">. . . . . </w:t>
            </w:r>
            <w:r>
              <w:rPr>
                <w:rFonts w:cstheme="minorHAnsi"/>
                <w:b/>
                <w:sz w:val="16"/>
                <w:szCs w:val="17"/>
              </w:rPr>
              <w:t>ELIGDTRM</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7"/>
              </w:rPr>
            </w:pPr>
            <w:r>
              <w:rPr>
                <w:rFonts w:cstheme="minorHAnsi"/>
                <w:sz w:val="16"/>
                <w:szCs w:val="17"/>
              </w:rPr>
              <w:t>eligibility determination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used for conducting eligibility determination for coverage in a program or policy.  May entail review of financial status or disability assessment.</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jc w:val="both"/>
              <w:rPr>
                <w:rFonts w:eastAsia="Times New Roman" w:cstheme="minorHAnsi"/>
                <w:color w:val="000000"/>
                <w:sz w:val="16"/>
                <w:szCs w:val="17"/>
              </w:rPr>
            </w:pPr>
            <w:r>
              <w:rPr>
                <w:rFonts w:cstheme="minorHAnsi"/>
                <w:color w:val="000000"/>
                <w:sz w:val="16"/>
                <w:szCs w:val="17"/>
              </w:rPr>
              <w:t>5-</w:t>
            </w:r>
            <w:r>
              <w:rPr>
                <w:rStyle w:val="Strong"/>
                <w:rFonts w:cstheme="minorHAnsi"/>
                <w:color w:val="000000"/>
                <w:sz w:val="16"/>
                <w:szCs w:val="17"/>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7"/>
              </w:rPr>
            </w:pPr>
            <w:r>
              <w:rPr>
                <w:rFonts w:cstheme="minorHAnsi"/>
                <w:color w:val="000000"/>
                <w:sz w:val="16"/>
                <w:szCs w:val="17"/>
              </w:rPr>
              <w:t xml:space="preserve">. . . . . </w:t>
            </w:r>
            <w:r>
              <w:rPr>
                <w:rFonts w:cstheme="minorHAnsi"/>
                <w:b/>
                <w:sz w:val="16"/>
                <w:szCs w:val="17"/>
              </w:rPr>
              <w:t>ELIGVER</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7"/>
              </w:rPr>
            </w:pPr>
            <w:r>
              <w:rPr>
                <w:rFonts w:cstheme="minorHAnsi"/>
                <w:sz w:val="16"/>
                <w:szCs w:val="17"/>
              </w:rPr>
              <w:t>eligibility verification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used for conducting eligibility verification of coverage in a program or policy.  May entail provider contacting coverage source (e.g., government health program such as workers compensation or health plan) for confirmation of enrollment, eligibility for specific services, and any applicable copays.</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7"/>
              </w:rPr>
            </w:pPr>
            <w:r>
              <w:rPr>
                <w:rFonts w:cstheme="minorHAnsi"/>
                <w:color w:val="000000"/>
                <w:sz w:val="16"/>
                <w:szCs w:val="17"/>
              </w:rPr>
              <w:t>5-</w:t>
            </w:r>
            <w:r>
              <w:rPr>
                <w:rStyle w:val="Strong"/>
                <w:rFonts w:cstheme="minorHAnsi"/>
                <w:color w:val="000000"/>
                <w:sz w:val="16"/>
                <w:szCs w:val="17"/>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7"/>
              </w:rPr>
            </w:pPr>
            <w:r>
              <w:rPr>
                <w:rFonts w:cstheme="minorHAnsi"/>
                <w:color w:val="000000"/>
                <w:sz w:val="16"/>
                <w:szCs w:val="17"/>
              </w:rPr>
              <w:t xml:space="preserve">. . . . . </w:t>
            </w:r>
            <w:r>
              <w:rPr>
                <w:rFonts w:cstheme="minorHAnsi"/>
                <w:b/>
                <w:sz w:val="16"/>
                <w:szCs w:val="17"/>
              </w:rPr>
              <w:t>ENROLLM</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7"/>
              </w:rPr>
            </w:pPr>
            <w:r>
              <w:rPr>
                <w:rFonts w:cstheme="minorHAnsi"/>
                <w:sz w:val="16"/>
                <w:szCs w:val="17"/>
              </w:rPr>
              <w:t>enrollment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used for enrolling a covered party in a program or policy.  May entail recording of covered party’s and any dependent’s demographic information and benefit choices.</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sz w:val="16"/>
                <w:szCs w:val="16"/>
              </w:rPr>
              <w:t>CLMATTCH</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claim attachment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provision of additional clinical evidence in support of a request for coverage or payment for health services.</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sz w:val="16"/>
                <w:szCs w:val="16"/>
              </w:rPr>
              <w:t>COVAUTH</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coverage  authorization</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conducting prior authorization or predetermination of coverage for services.</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sz w:val="16"/>
                <w:szCs w:val="16"/>
              </w:rPr>
              <w:t>REMITADV</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remittance advice</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about the amount remitted for a health care claim.</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 . . </w:t>
            </w:r>
            <w:r>
              <w:rPr>
                <w:rStyle w:val="Strong"/>
                <w:rFonts w:cstheme="minorHAnsi"/>
                <w:color w:val="000000"/>
                <w:sz w:val="16"/>
                <w:szCs w:val="16"/>
              </w:rPr>
              <w:t>HRESCH</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healthcare research</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bCs/>
              </w:rPr>
            </w:pPr>
            <w:r>
              <w:rPr>
                <w:rFonts w:asciiTheme="minorHAnsi" w:hAnsiTheme="minorHAnsi" w:cstheme="minorHAnsi"/>
                <w:b/>
                <w:bCs/>
              </w:rPr>
              <w:t xml:space="preserve">Definition:  </w:t>
            </w:r>
            <w:r>
              <w:rPr>
                <w:rFonts w:asciiTheme="minorHAnsi" w:hAnsiTheme="minorHAnsi" w:cstheme="minorHAnsi"/>
                <w:bCs/>
              </w:rPr>
              <w:t xml:space="preserve">To perform one or more operations on information for conducting scientific investigations to obtain health care knowledge. </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p>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Generalizes (derived):  </w:t>
            </w:r>
            <w:r>
              <w:rPr>
                <w:rFonts w:asciiTheme="minorHAnsi" w:hAnsiTheme="minorHAnsi" w:cstheme="minorHAnsi"/>
                <w:bCs/>
              </w:rPr>
              <w:t>CLINTRCH</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sz w:val="16"/>
                <w:szCs w:val="16"/>
              </w:rPr>
              <w:t>CLINTRCH</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clinical trial research</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conducting scientific investigations in accordance with clinical trial protocols to obtain health care knowledge.</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w:t>
            </w:r>
            <w:r>
              <w:rPr>
                <w:rFonts w:cstheme="minorHAnsi"/>
                <w:b/>
                <w:color w:val="000000"/>
                <w:sz w:val="16"/>
                <w:szCs w:val="16"/>
              </w:rPr>
              <w:t>PATRQT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patient requested</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To perform one or more operations on information in response to a patient's request.</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p>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Generalizes (derived):  </w:t>
            </w:r>
            <w:r>
              <w:rPr>
                <w:rFonts w:asciiTheme="minorHAnsi" w:hAnsiTheme="minorHAnsi" w:cstheme="minorHAnsi"/>
                <w:bCs/>
              </w:rPr>
              <w:t>FAMRQT PWATRNY SUPNWK</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b/>
                <w:color w:val="000000"/>
                <w:sz w:val="16"/>
                <w:szCs w:val="16"/>
              </w:rPr>
              <w:t>. . . . FAMRQT</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family requested</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in response to a request by a family member authorized by the patient.</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color w:val="000000"/>
                <w:sz w:val="16"/>
                <w:szCs w:val="16"/>
              </w:rPr>
              <w:t>PWATRNY</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power of attorney</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in response to a request by a person appointed as the patient's legal representative.</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sz w:val="16"/>
                <w:szCs w:val="16"/>
              </w:rPr>
            </w:pPr>
            <w:r>
              <w:rPr>
                <w:rFonts w:cstheme="minorHAnsi"/>
                <w:color w:val="000000"/>
                <w:sz w:val="16"/>
                <w:szCs w:val="16"/>
              </w:rPr>
              <w:t xml:space="preserve">. . . . </w:t>
            </w:r>
            <w:r>
              <w:rPr>
                <w:rFonts w:cstheme="minorHAnsi"/>
                <w:b/>
                <w:color w:val="000000"/>
                <w:sz w:val="16"/>
                <w:szCs w:val="16"/>
              </w:rPr>
              <w:t>SUPNWK</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sz w:val="16"/>
                <w:szCs w:val="16"/>
              </w:rPr>
            </w:pPr>
            <w:r>
              <w:rPr>
                <w:rFonts w:cstheme="minorHAnsi"/>
                <w:sz w:val="16"/>
                <w:szCs w:val="16"/>
              </w:rPr>
              <w:t>support network</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in response to a request by a person authorized by the patient.</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lastRenderedPageBreak/>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w:t>
            </w:r>
            <w:r>
              <w:rPr>
                <w:rFonts w:cstheme="minorHAnsi"/>
                <w:b/>
                <w:color w:val="000000"/>
                <w:sz w:val="16"/>
                <w:szCs w:val="16"/>
              </w:rPr>
              <w:t>PUBHLTH</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tcPr>
          <w:p w:rsidR="005C067C" w:rsidRDefault="005C067C" w:rsidP="005C067C">
            <w:pPr>
              <w:rPr>
                <w:rFonts w:eastAsia="Times New Roman" w:cstheme="minorHAnsi"/>
                <w:color w:val="000000"/>
                <w:sz w:val="16"/>
                <w:szCs w:val="16"/>
              </w:rPr>
            </w:pP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rPr>
            </w:pPr>
            <w:r>
              <w:rPr>
                <w:rFonts w:asciiTheme="minorHAnsi" w:hAnsiTheme="minorHAnsi" w:cstheme="minorHAnsi"/>
                <w:b/>
                <w:bCs/>
              </w:rPr>
              <w:t xml:space="preserve">Definition:  </w:t>
            </w:r>
            <w:r>
              <w:rPr>
                <w:rFonts w:asciiTheme="minorHAnsi" w:hAnsiTheme="minorHAnsi" w:cstheme="minorHAnsi"/>
              </w:rPr>
              <w:t xml:space="preserve">To perform one or more operations on information for conducting public health activities, such as the reporting of </w:t>
            </w:r>
            <w:proofErr w:type="spellStart"/>
            <w:r>
              <w:rPr>
                <w:rFonts w:asciiTheme="minorHAnsi" w:hAnsiTheme="minorHAnsi" w:cstheme="minorHAnsi"/>
              </w:rPr>
              <w:t>notifiable</w:t>
            </w:r>
            <w:proofErr w:type="spellEnd"/>
            <w:r>
              <w:rPr>
                <w:rFonts w:asciiTheme="minorHAnsi" w:hAnsiTheme="minorHAnsi" w:cstheme="minorHAnsi"/>
              </w:rPr>
              <w:t xml:space="preserve"> conditions.</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p>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Generalizes (derived):  </w:t>
            </w:r>
            <w:r>
              <w:rPr>
                <w:rFonts w:asciiTheme="minorHAnsi" w:hAnsiTheme="minorHAnsi" w:cstheme="minorHAnsi"/>
                <w:bCs/>
              </w:rPr>
              <w:t>DISASTER THREAT</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DISASTER</w:t>
            </w:r>
          </w:p>
        </w:tc>
        <w:tc>
          <w:tcPr>
            <w:tcW w:w="2520" w:type="dxa"/>
            <w:tcBorders>
              <w:top w:val="outset" w:sz="6" w:space="0" w:color="auto"/>
              <w:left w:val="outset" w:sz="6" w:space="0" w:color="auto"/>
              <w:bottom w:val="outset" w:sz="6" w:space="0" w:color="auto"/>
              <w:right w:val="outset" w:sz="6" w:space="0" w:color="auto"/>
            </w:tcBorders>
          </w:tcPr>
          <w:p w:rsidR="005C067C" w:rsidRDefault="005C067C" w:rsidP="005C067C">
            <w:pPr>
              <w:rPr>
                <w:rFonts w:eastAsia="Times New Roman" w:cstheme="minorHAnsi"/>
                <w:color w:val="000000"/>
                <w:sz w:val="16"/>
                <w:szCs w:val="16"/>
              </w:rPr>
            </w:pP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used for provision of immediately needed health care to a population of living subjects located in a disaster zone.</w:t>
            </w:r>
          </w:p>
        </w:tc>
      </w:tr>
      <w:tr w:rsidR="005C067C" w:rsidTr="005C067C">
        <w:trPr>
          <w:cantSplit/>
          <w:trHeight w:val="405"/>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tcPr>
          <w:p w:rsidR="005C067C" w:rsidRPr="004316FB"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THREAT</w:t>
            </w:r>
          </w:p>
        </w:tc>
        <w:tc>
          <w:tcPr>
            <w:tcW w:w="2520" w:type="dxa"/>
            <w:tcBorders>
              <w:top w:val="outset" w:sz="6" w:space="0" w:color="auto"/>
              <w:left w:val="outset" w:sz="6" w:space="0" w:color="auto"/>
              <w:bottom w:val="outset" w:sz="6" w:space="0" w:color="auto"/>
              <w:right w:val="outset" w:sz="6" w:space="0" w:color="auto"/>
            </w:tcBorders>
          </w:tcPr>
          <w:p w:rsidR="005C067C" w:rsidRDefault="005C067C" w:rsidP="005C067C">
            <w:pPr>
              <w:rPr>
                <w:rFonts w:eastAsia="Times New Roman" w:cstheme="minorHAnsi"/>
                <w:color w:val="000000"/>
                <w:sz w:val="16"/>
                <w:szCs w:val="16"/>
              </w:rPr>
            </w:pP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used to prevent injury or disease to living subjects who may be the target of violence.</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3-</w:t>
            </w:r>
            <w:r>
              <w:rPr>
                <w:rStyle w:val="Strong"/>
                <w:rFonts w:cstheme="minorHAnsi"/>
                <w:color w:val="000000"/>
                <w:sz w:val="16"/>
                <w:szCs w:val="16"/>
              </w:rPr>
              <w:t>S</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w:t>
            </w:r>
            <w:r>
              <w:rPr>
                <w:rFonts w:cstheme="minorHAnsi"/>
                <w:b/>
                <w:color w:val="000000"/>
                <w:sz w:val="16"/>
                <w:szCs w:val="16"/>
              </w:rPr>
              <w:t>TREAT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treatment</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rPr>
              <w:t>To perform one or more operations on information for provision of health care.</w:t>
            </w:r>
            <w:r>
              <w:rPr>
                <w:rFonts w:asciiTheme="minorHAnsi" w:hAnsiTheme="minorHAnsi" w:cstheme="minorHAnsi"/>
                <w:b/>
                <w:bCs/>
              </w:rPr>
              <w:t xml:space="preserve"> </w:t>
            </w:r>
          </w:p>
          <w:p w:rsidR="005C067C" w:rsidRDefault="005C067C" w:rsidP="005C067C">
            <w:pPr>
              <w:pStyle w:val="vocdesc"/>
              <w:spacing w:before="0" w:beforeAutospacing="0" w:after="0" w:afterAutospacing="0" w:line="276" w:lineRule="auto"/>
              <w:rPr>
                <w:rFonts w:asciiTheme="minorHAnsi" w:hAnsiTheme="minorHAnsi" w:cstheme="minorHAnsi"/>
              </w:rPr>
            </w:pPr>
            <w:r>
              <w:rPr>
                <w:rStyle w:val="Strong"/>
                <w:rFonts w:asciiTheme="minorHAnsi" w:hAnsiTheme="minorHAnsi" w:cstheme="minorHAnsi"/>
              </w:rPr>
              <w:t>Concept Relationships:</w:t>
            </w:r>
            <w:r>
              <w:rPr>
                <w:rFonts w:asciiTheme="minorHAnsi" w:hAnsiTheme="minorHAnsi" w:cstheme="minorHAnsi"/>
              </w:rPr>
              <w:br/>
            </w:r>
            <w:r>
              <w:rPr>
                <w:rStyle w:val="Strong"/>
                <w:rFonts w:asciiTheme="minorHAnsi" w:hAnsiTheme="minorHAnsi" w:cstheme="minorHAnsi"/>
              </w:rPr>
              <w:t xml:space="preserve">Specializes: </w:t>
            </w:r>
            <w:proofErr w:type="spellStart"/>
            <w:r>
              <w:rPr>
                <w:rFonts w:asciiTheme="minorHAnsi" w:hAnsiTheme="minorHAnsi" w:cstheme="minorHAnsi"/>
              </w:rPr>
              <w:t>PurposeOfUse</w:t>
            </w:r>
            <w:proofErr w:type="spellEnd"/>
          </w:p>
          <w:p w:rsidR="005C067C" w:rsidRDefault="005C067C" w:rsidP="005C067C">
            <w:pPr>
              <w:pStyle w:val="vocdesc"/>
              <w:spacing w:before="0" w:beforeAutospacing="0" w:after="0" w:afterAutospacing="0" w:line="276" w:lineRule="auto"/>
              <w:rPr>
                <w:rFonts w:asciiTheme="minorHAnsi" w:hAnsiTheme="minorHAnsi" w:cstheme="minorHAnsi"/>
                <w:bCs/>
              </w:rPr>
            </w:pPr>
            <w:r>
              <w:rPr>
                <w:rFonts w:asciiTheme="minorHAnsi" w:hAnsiTheme="minorHAnsi" w:cstheme="minorHAnsi"/>
                <w:b/>
                <w:bCs/>
              </w:rPr>
              <w:t xml:space="preserve">Generalizes (derived):  </w:t>
            </w:r>
            <w:r>
              <w:rPr>
                <w:rFonts w:asciiTheme="minorHAnsi" w:hAnsiTheme="minorHAnsi" w:cstheme="minorHAnsi"/>
                <w:bCs/>
              </w:rPr>
              <w:t xml:space="preserve">CAREMGT CLINTRL ETREAT POPHLTH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CAREMGT</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 xml:space="preserve">care management treatment </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provision of health care coordination.</w:t>
            </w:r>
            <w:r>
              <w:rPr>
                <w:rFonts w:asciiTheme="minorHAnsi" w:hAnsiTheme="minorHAnsi" w:cstheme="minorHAnsi"/>
                <w:b/>
                <w:bCs/>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CLINTRL</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clinical trial treatment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pPr>
            <w:r>
              <w:rPr>
                <w:rFonts w:asciiTheme="minorHAnsi" w:hAnsiTheme="minorHAnsi" w:cstheme="minorHAnsi"/>
                <w:b/>
                <w:bCs/>
              </w:rPr>
              <w:t xml:space="preserve">Definition: </w:t>
            </w:r>
            <w:r>
              <w:rPr>
                <w:rFonts w:asciiTheme="minorHAnsi" w:hAnsiTheme="minorHAnsi" w:cstheme="minorHAnsi"/>
              </w:rPr>
              <w:t>To perform one or more operations on information for provision of health care within a clinical trial.</w:t>
            </w:r>
            <w:r>
              <w:rPr>
                <w:rStyle w:val="Strong"/>
                <w:rFonts w:asciiTheme="minorHAnsi" w:hAnsiTheme="minorHAnsi" w:cstheme="minorHAnsi"/>
              </w:rPr>
              <w:t xml:space="preserve">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ETREAT</w:t>
            </w:r>
          </w:p>
        </w:tc>
        <w:tc>
          <w:tcPr>
            <w:tcW w:w="252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rPr>
                <w:rFonts w:eastAsia="Times New Roman" w:cstheme="minorHAnsi"/>
                <w:color w:val="000000"/>
                <w:sz w:val="16"/>
                <w:szCs w:val="16"/>
              </w:rPr>
            </w:pPr>
            <w:r>
              <w:rPr>
                <w:rFonts w:cstheme="minorHAnsi"/>
                <w:color w:val="000000"/>
                <w:sz w:val="16"/>
                <w:szCs w:val="16"/>
              </w:rPr>
              <w:t>emergency treatment</w:t>
            </w:r>
          </w:p>
        </w:tc>
        <w:tc>
          <w:tcPr>
            <w:tcW w:w="6300" w:type="dxa"/>
            <w:tcBorders>
              <w:top w:val="outset" w:sz="6" w:space="0" w:color="auto"/>
              <w:left w:val="outset" w:sz="6" w:space="0" w:color="auto"/>
              <w:bottom w:val="outset" w:sz="6" w:space="0" w:color="auto"/>
              <w:right w:val="outset" w:sz="6" w:space="0" w:color="auto"/>
            </w:tcBorders>
            <w:shd w:val="clear" w:color="auto" w:fill="FDE9D9" w:themeFill="accent6" w:themeFillTint="33"/>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 xml:space="preserve">To perform one or more operations on information for provision of immediately needed health care for an emergent condition. </w:t>
            </w:r>
          </w:p>
        </w:tc>
      </w:tr>
      <w:tr w:rsidR="005C067C" w:rsidTr="005C067C">
        <w:trPr>
          <w:cantSplit/>
          <w:tblCellSpacing w:w="0" w:type="dxa"/>
        </w:trPr>
        <w:tc>
          <w:tcPr>
            <w:tcW w:w="315"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4-</w:t>
            </w:r>
            <w:r>
              <w:rPr>
                <w:rStyle w:val="Strong"/>
                <w:rFonts w:cstheme="minorHAnsi"/>
                <w:color w:val="000000"/>
                <w:sz w:val="16"/>
                <w:szCs w:val="16"/>
              </w:rPr>
              <w:t>L</w:t>
            </w:r>
          </w:p>
        </w:tc>
        <w:tc>
          <w:tcPr>
            <w:tcW w:w="189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b/>
                <w:color w:val="000000"/>
                <w:sz w:val="16"/>
                <w:szCs w:val="16"/>
              </w:rPr>
            </w:pPr>
            <w:r>
              <w:rPr>
                <w:rFonts w:cstheme="minorHAnsi"/>
                <w:color w:val="000000"/>
                <w:sz w:val="16"/>
                <w:szCs w:val="16"/>
              </w:rPr>
              <w:t xml:space="preserve">. . . . </w:t>
            </w:r>
            <w:r>
              <w:rPr>
                <w:rFonts w:cstheme="minorHAnsi"/>
                <w:b/>
                <w:color w:val="000000"/>
                <w:sz w:val="16"/>
                <w:szCs w:val="16"/>
              </w:rPr>
              <w:t>POPHLTH</w:t>
            </w:r>
          </w:p>
        </w:tc>
        <w:tc>
          <w:tcPr>
            <w:tcW w:w="2520" w:type="dxa"/>
            <w:tcBorders>
              <w:top w:val="outset" w:sz="6" w:space="0" w:color="auto"/>
              <w:left w:val="outset" w:sz="6" w:space="0" w:color="auto"/>
              <w:bottom w:val="outset" w:sz="6" w:space="0" w:color="auto"/>
              <w:right w:val="outset" w:sz="6" w:space="0" w:color="auto"/>
            </w:tcBorders>
            <w:hideMark/>
          </w:tcPr>
          <w:p w:rsidR="005C067C" w:rsidRDefault="005C067C" w:rsidP="005C067C">
            <w:pPr>
              <w:rPr>
                <w:rFonts w:eastAsia="Times New Roman" w:cstheme="minorHAnsi"/>
                <w:color w:val="000000"/>
                <w:sz w:val="16"/>
                <w:szCs w:val="16"/>
              </w:rPr>
            </w:pPr>
            <w:r>
              <w:rPr>
                <w:rFonts w:cstheme="minorHAnsi"/>
                <w:color w:val="000000"/>
                <w:sz w:val="16"/>
                <w:szCs w:val="16"/>
              </w:rPr>
              <w:t>population health treatment</w:t>
            </w:r>
          </w:p>
        </w:tc>
        <w:tc>
          <w:tcPr>
            <w:tcW w:w="6300" w:type="dxa"/>
            <w:tcBorders>
              <w:top w:val="outset" w:sz="6" w:space="0" w:color="auto"/>
              <w:left w:val="outset" w:sz="6" w:space="0" w:color="auto"/>
              <w:bottom w:val="outset" w:sz="6" w:space="0" w:color="auto"/>
              <w:right w:val="outset" w:sz="6" w:space="0" w:color="auto"/>
            </w:tcBorders>
            <w:hideMark/>
          </w:tcPr>
          <w:p w:rsidR="005C067C" w:rsidRDefault="005C067C" w:rsidP="005C067C">
            <w:pPr>
              <w:pStyle w:val="vocdesc"/>
              <w:spacing w:before="0" w:beforeAutospacing="0" w:after="0" w:afterAutospacing="0" w:line="276" w:lineRule="auto"/>
              <w:rPr>
                <w:rFonts w:asciiTheme="minorHAnsi" w:hAnsiTheme="minorHAnsi" w:cstheme="minorHAnsi"/>
                <w:b/>
                <w:bCs/>
              </w:rPr>
            </w:pPr>
            <w:r>
              <w:rPr>
                <w:rFonts w:asciiTheme="minorHAnsi" w:hAnsiTheme="minorHAnsi" w:cstheme="minorHAnsi"/>
                <w:b/>
                <w:bCs/>
              </w:rPr>
              <w:t xml:space="preserve">Definition:  </w:t>
            </w:r>
            <w:r>
              <w:rPr>
                <w:rFonts w:asciiTheme="minorHAnsi" w:hAnsiTheme="minorHAnsi" w:cstheme="minorHAnsi"/>
                <w:bCs/>
              </w:rPr>
              <w:t>To perform one or more operations on information for provision of health care to a population of living subjects, e.g., needle exchange program.</w:t>
            </w:r>
            <w:r>
              <w:rPr>
                <w:rFonts w:asciiTheme="minorHAnsi" w:hAnsiTheme="minorHAnsi" w:cstheme="minorHAnsi"/>
                <w:b/>
                <w:bCs/>
              </w:rPr>
              <w:t xml:space="preserve"> </w:t>
            </w:r>
          </w:p>
        </w:tc>
      </w:tr>
    </w:tbl>
    <w:p w:rsidR="007E7216" w:rsidRDefault="007E7216" w:rsidP="005C067C">
      <w:pPr>
        <w:pStyle w:val="Heading1"/>
        <w:spacing w:before="0"/>
      </w:pPr>
      <w:bookmarkStart w:id="14" w:name="_Toc334016975"/>
      <w:proofErr w:type="spellStart"/>
      <w:r>
        <w:t>ActConsentType</w:t>
      </w:r>
      <w:bookmarkEnd w:id="14"/>
      <w:proofErr w:type="spellEnd"/>
    </w:p>
    <w:p w:rsidR="007F270B" w:rsidRDefault="007F270B" w:rsidP="007E7216">
      <w:r w:rsidRPr="007F270B">
        <w:t>V</w:t>
      </w:r>
      <w:proofErr w:type="gramStart"/>
      <w:r w:rsidRPr="007F270B">
        <w:t>:ActConsentType:2.16.840.1.113883.1.11.19897</w:t>
      </w:r>
      <w:proofErr w:type="gramEnd"/>
    </w:p>
    <w:p w:rsidR="007E7216" w:rsidRPr="007E7216" w:rsidRDefault="007E7216" w:rsidP="007E7216">
      <w:r>
        <w:t xml:space="preserve">Note that this differs from the </w:t>
      </w:r>
      <w:r w:rsidR="002B0F9C">
        <w:t xml:space="preserve">list of </w:t>
      </w:r>
      <w:proofErr w:type="spellStart"/>
      <w:r w:rsidR="002B0F9C">
        <w:t>ActConsentDirective</w:t>
      </w:r>
      <w:proofErr w:type="spellEnd"/>
      <w:r w:rsidR="002B0F9C">
        <w:t xml:space="preserve"> codes</w:t>
      </w:r>
      <w:r>
        <w:t xml:space="preserve"> </w:t>
      </w:r>
      <w:r w:rsidR="00B22649">
        <w:t xml:space="preserve">highlighted </w:t>
      </w:r>
      <w:r>
        <w:t>below</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303"/>
        <w:gridCol w:w="1722"/>
        <w:gridCol w:w="1710"/>
        <w:gridCol w:w="7155"/>
      </w:tblGrid>
      <w:tr w:rsidR="00457411" w:rsidRPr="007E7216" w:rsidTr="00457411">
        <w:trPr>
          <w:tblCellSpacing w:w="0" w:type="dxa"/>
        </w:trPr>
        <w:tc>
          <w:tcPr>
            <w:tcW w:w="303" w:type="dxa"/>
            <w:tcBorders>
              <w:top w:val="outset" w:sz="6" w:space="0" w:color="auto"/>
              <w:left w:val="outset" w:sz="6" w:space="0" w:color="auto"/>
              <w:bottom w:val="outset" w:sz="6" w:space="0" w:color="auto"/>
              <w:right w:val="outset" w:sz="6" w:space="0" w:color="auto"/>
            </w:tcBorders>
            <w:shd w:val="clear" w:color="auto" w:fill="C6D9F1" w:themeFill="text2" w:themeFillTint="33"/>
          </w:tcPr>
          <w:p w:rsidR="00457411" w:rsidRPr="00457411" w:rsidRDefault="00457411" w:rsidP="00457411">
            <w:pPr>
              <w:rPr>
                <w:rFonts w:ascii="Calibri" w:hAnsi="Calibri" w:cs="Calibri"/>
                <w:b/>
                <w:bCs/>
                <w:sz w:val="16"/>
                <w:szCs w:val="16"/>
              </w:rPr>
            </w:pPr>
            <w:proofErr w:type="spellStart"/>
            <w:r w:rsidRPr="00457411">
              <w:rPr>
                <w:rFonts w:ascii="Calibri" w:hAnsi="Calibri" w:cs="Calibri"/>
                <w:b/>
                <w:bCs/>
                <w:sz w:val="16"/>
                <w:szCs w:val="16"/>
              </w:rPr>
              <w:t>Lvl</w:t>
            </w:r>
            <w:proofErr w:type="spellEnd"/>
          </w:p>
        </w:tc>
        <w:tc>
          <w:tcPr>
            <w:tcW w:w="1722" w:type="dxa"/>
            <w:tcBorders>
              <w:top w:val="outset" w:sz="6" w:space="0" w:color="auto"/>
              <w:left w:val="outset" w:sz="6" w:space="0" w:color="auto"/>
              <w:bottom w:val="outset" w:sz="6" w:space="0" w:color="auto"/>
              <w:right w:val="outset" w:sz="6" w:space="0" w:color="auto"/>
            </w:tcBorders>
            <w:shd w:val="clear" w:color="auto" w:fill="C6D9F1" w:themeFill="text2" w:themeFillTint="33"/>
            <w:noWrap/>
          </w:tcPr>
          <w:p w:rsidR="00457411" w:rsidRPr="00457411" w:rsidRDefault="00457411" w:rsidP="00457411">
            <w:pPr>
              <w:rPr>
                <w:rFonts w:ascii="Calibri" w:hAnsi="Calibri" w:cs="Calibri"/>
                <w:b/>
                <w:bCs/>
                <w:sz w:val="16"/>
                <w:szCs w:val="16"/>
              </w:rPr>
            </w:pPr>
            <w:proofErr w:type="spellStart"/>
            <w:r w:rsidRPr="00457411">
              <w:rPr>
                <w:rFonts w:ascii="Calibri" w:hAnsi="Calibri" w:cs="Calibri"/>
                <w:b/>
                <w:bCs/>
                <w:sz w:val="16"/>
                <w:szCs w:val="16"/>
              </w:rPr>
              <w:t>ActCode</w:t>
            </w:r>
            <w:proofErr w:type="spellEnd"/>
            <w:r w:rsidRPr="00457411">
              <w:rPr>
                <w:rFonts w:ascii="Calibri" w:hAnsi="Calibri" w:cs="Calibri"/>
                <w:b/>
                <w:bCs/>
                <w:sz w:val="16"/>
                <w:szCs w:val="16"/>
              </w:rPr>
              <w:t xml:space="preserve"> System</w:t>
            </w:r>
          </w:p>
        </w:tc>
        <w:tc>
          <w:tcPr>
            <w:tcW w:w="1710" w:type="dxa"/>
            <w:tcBorders>
              <w:top w:val="outset" w:sz="6" w:space="0" w:color="auto"/>
              <w:left w:val="outset" w:sz="6" w:space="0" w:color="auto"/>
              <w:bottom w:val="outset" w:sz="6" w:space="0" w:color="auto"/>
              <w:right w:val="outset" w:sz="6" w:space="0" w:color="auto"/>
            </w:tcBorders>
            <w:shd w:val="clear" w:color="auto" w:fill="C6D9F1" w:themeFill="text2" w:themeFillTint="33"/>
          </w:tcPr>
          <w:p w:rsidR="00457411" w:rsidRPr="00457411" w:rsidRDefault="00457411" w:rsidP="00457411">
            <w:pPr>
              <w:rPr>
                <w:rFonts w:ascii="Calibri" w:hAnsi="Calibri" w:cs="Calibri"/>
                <w:b/>
                <w:bCs/>
                <w:sz w:val="16"/>
                <w:szCs w:val="16"/>
              </w:rPr>
            </w:pPr>
            <w:r w:rsidRPr="00457411">
              <w:rPr>
                <w:rFonts w:ascii="Calibri" w:hAnsi="Calibri" w:cs="Calibri"/>
                <w:b/>
                <w:bCs/>
                <w:sz w:val="16"/>
                <w:szCs w:val="16"/>
              </w:rPr>
              <w:t>Print Name</w:t>
            </w:r>
          </w:p>
        </w:tc>
        <w:tc>
          <w:tcPr>
            <w:tcW w:w="7155" w:type="dxa"/>
            <w:tcBorders>
              <w:top w:val="outset" w:sz="6" w:space="0" w:color="auto"/>
              <w:left w:val="outset" w:sz="6" w:space="0" w:color="auto"/>
              <w:bottom w:val="outset" w:sz="6" w:space="0" w:color="auto"/>
              <w:right w:val="outset" w:sz="6" w:space="0" w:color="auto"/>
            </w:tcBorders>
            <w:shd w:val="clear" w:color="auto" w:fill="C6D9F1" w:themeFill="text2" w:themeFillTint="33"/>
          </w:tcPr>
          <w:p w:rsidR="00457411" w:rsidRPr="00457411" w:rsidRDefault="00457411" w:rsidP="00457411">
            <w:pPr>
              <w:rPr>
                <w:rFonts w:ascii="Calibri" w:hAnsi="Calibri" w:cs="Calibri"/>
                <w:b/>
                <w:bCs/>
                <w:sz w:val="16"/>
                <w:szCs w:val="16"/>
              </w:rPr>
            </w:pPr>
            <w:r w:rsidRPr="00457411">
              <w:rPr>
                <w:rFonts w:ascii="Calibri" w:hAnsi="Calibri" w:cs="Calibri"/>
                <w:b/>
                <w:bCs/>
                <w:sz w:val="16"/>
                <w:szCs w:val="16"/>
              </w:rPr>
              <w:t>Definition</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15" w:name="_ActConsentType"/>
            <w:bookmarkEnd w:id="15"/>
            <w:r w:rsidRPr="007E7216">
              <w:rPr>
                <w:rFonts w:eastAsia="Times New Roman" w:cstheme="minorHAnsi"/>
                <w:color w:val="000000"/>
                <w:sz w:val="16"/>
                <w:szCs w:val="16"/>
              </w:rPr>
              <w:t>0-</w:t>
            </w:r>
            <w:r w:rsidRPr="002B0F9C">
              <w:rPr>
                <w:rFonts w:eastAsia="Times New Roman" w:cstheme="minorHAnsi"/>
                <w:b/>
                <w:bCs/>
                <w:color w:val="000000"/>
                <w:sz w:val="16"/>
                <w:szCs w:val="16"/>
              </w:rPr>
              <w:t>A</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2B0F9C">
              <w:rPr>
                <w:rFonts w:eastAsia="Times New Roman" w:cstheme="minorHAnsi"/>
                <w:b/>
                <w:bCs/>
                <w:color w:val="000000"/>
                <w:sz w:val="16"/>
                <w:szCs w:val="16"/>
              </w:rPr>
              <w:t>_</w:t>
            </w:r>
            <w:proofErr w:type="spellStart"/>
            <w:r w:rsidRPr="002B0F9C">
              <w:rPr>
                <w:rFonts w:eastAsia="Times New Roman" w:cstheme="minorHAnsi"/>
                <w:b/>
                <w:bCs/>
                <w:color w:val="000000"/>
                <w:sz w:val="16"/>
                <w:szCs w:val="16"/>
              </w:rPr>
              <w:t>ActConsentType</w:t>
            </w:r>
            <w:proofErr w:type="spellEnd"/>
            <w:r w:rsidRPr="007E7216">
              <w:rPr>
                <w:rFonts w:eastAsia="Times New Roman" w:cstheme="minorHAnsi"/>
                <w:color w:val="000000"/>
                <w:sz w:val="16"/>
                <w:szCs w:val="16"/>
              </w:rPr>
              <w:br/>
            </w:r>
            <w:hyperlink r:id="rId12" w:anchor="ActConsentType" w:history="1">
              <w:r w:rsidRPr="002B0F9C">
                <w:rPr>
                  <w:rFonts w:eastAsia="Times New Roman" w:cstheme="minorHAnsi"/>
                  <w:i/>
                  <w:iCs/>
                  <w:color w:val="0000CC"/>
                  <w:sz w:val="16"/>
                  <w:szCs w:val="16"/>
                  <w:u w:val="single"/>
                </w:rPr>
                <w:t>v:ActConsentType</w:t>
              </w:r>
            </w:hyperlink>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proofErr w:type="spellStart"/>
            <w:r w:rsidRPr="007E7216">
              <w:rPr>
                <w:rFonts w:eastAsia="Times New Roman" w:cstheme="minorHAnsi"/>
                <w:color w:val="000000"/>
                <w:sz w:val="16"/>
                <w:szCs w:val="16"/>
              </w:rPr>
              <w:t>ActConsentType</w:t>
            </w:r>
            <w:proofErr w:type="spellEnd"/>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after="0"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The type of consent directive, e.g., to consent or dissent to collect, access, or use in specific ways within an EHRS or for health information exchange; or to disclose health information for purposes such as research. </w:t>
            </w:r>
          </w:p>
          <w:p w:rsidR="007E7216" w:rsidRPr="007E7216" w:rsidRDefault="007E7216" w:rsidP="00AC4D28">
            <w:pPr>
              <w:spacing w:after="0" w:line="240" w:lineRule="auto"/>
              <w:rPr>
                <w:rFonts w:eastAsia="Times New Roman" w:cstheme="minorHAnsi"/>
                <w:color w:val="000000"/>
                <w:sz w:val="16"/>
                <w:szCs w:val="16"/>
              </w:rPr>
            </w:pPr>
            <w:r w:rsidRPr="002B0F9C">
              <w:rPr>
                <w:rFonts w:eastAsia="Times New Roman" w:cstheme="minorHAnsi"/>
                <w:b/>
                <w:bCs/>
                <w:color w:val="000000"/>
                <w:sz w:val="16"/>
                <w:szCs w:val="16"/>
              </w:rPr>
              <w:t>Concept Relationships:</w:t>
            </w:r>
            <w:r w:rsidRPr="007E7216">
              <w:rPr>
                <w:rFonts w:eastAsia="Times New Roman" w:cstheme="minorHAnsi"/>
                <w:color w:val="000000"/>
                <w:sz w:val="16"/>
                <w:szCs w:val="16"/>
              </w:rPr>
              <w:br/>
            </w:r>
            <w:r w:rsidRPr="002B0F9C">
              <w:rPr>
                <w:rFonts w:eastAsia="Times New Roman" w:cstheme="minorHAnsi"/>
                <w:b/>
                <w:bCs/>
                <w:color w:val="000000"/>
                <w:sz w:val="16"/>
                <w:szCs w:val="16"/>
              </w:rPr>
              <w:t xml:space="preserve">Generalizes (derived): </w:t>
            </w:r>
            <w:r w:rsidRPr="007E7216">
              <w:rPr>
                <w:rFonts w:eastAsia="Times New Roman" w:cstheme="minorHAnsi"/>
                <w:color w:val="000000"/>
                <w:sz w:val="16"/>
                <w:szCs w:val="16"/>
              </w:rPr>
              <w:t>ICOL IDSCL INFA IRDSCL RESEARCH</w:t>
            </w:r>
            <w:r w:rsidRPr="007E7216">
              <w:rPr>
                <w:rFonts w:eastAsia="Times New Roman" w:cstheme="minorHAnsi"/>
                <w:color w:val="000000"/>
                <w:sz w:val="16"/>
                <w:szCs w:val="16"/>
              </w:rPr>
              <w:br/>
            </w:r>
            <w:proofErr w:type="spellStart"/>
            <w:r w:rsidRPr="002B0F9C">
              <w:rPr>
                <w:rFonts w:eastAsia="Times New Roman" w:cstheme="minorHAnsi"/>
                <w:b/>
                <w:bCs/>
                <w:color w:val="000000"/>
                <w:sz w:val="16"/>
                <w:szCs w:val="16"/>
              </w:rPr>
              <w:t>ClassifiesClassCode</w:t>
            </w:r>
            <w:proofErr w:type="spellEnd"/>
            <w:r w:rsidRPr="002B0F9C">
              <w:rPr>
                <w:rFonts w:eastAsia="Times New Roman" w:cstheme="minorHAnsi"/>
                <w:b/>
                <w:bCs/>
                <w:color w:val="000000"/>
                <w:sz w:val="16"/>
                <w:szCs w:val="16"/>
              </w:rPr>
              <w:t xml:space="preserve"> to: </w:t>
            </w:r>
            <w:r w:rsidRPr="007E7216">
              <w:rPr>
                <w:rFonts w:eastAsia="Times New Roman" w:cstheme="minorHAnsi"/>
                <w:color w:val="000000"/>
                <w:sz w:val="16"/>
                <w:szCs w:val="16"/>
              </w:rPr>
              <w:t xml:space="preserve">CONS </w:t>
            </w:r>
          </w:p>
        </w:tc>
      </w:tr>
      <w:tr w:rsidR="007E7216" w:rsidRPr="007E7216" w:rsidTr="00AC4D28">
        <w:trPr>
          <w:trHeight w:val="477"/>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16" w:name="ICOL"/>
            <w:bookmarkEnd w:id="16"/>
            <w:r w:rsidRPr="007E7216">
              <w:rPr>
                <w:rFonts w:eastAsia="Times New Roman" w:cstheme="minorHAnsi"/>
                <w:color w:val="000000"/>
                <w:sz w:val="16"/>
                <w:szCs w:val="16"/>
              </w:rPr>
              <w:t>1-</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w:t>
            </w:r>
            <w:r w:rsidRPr="002B0F9C">
              <w:rPr>
                <w:rFonts w:eastAsia="Times New Roman" w:cstheme="minorHAnsi"/>
                <w:b/>
                <w:bCs/>
                <w:color w:val="000000"/>
                <w:sz w:val="16"/>
                <w:szCs w:val="16"/>
              </w:rPr>
              <w:t>ICOL</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information collection</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have healthcare information collected in an electronic health record. This entails that the information may be used </w:t>
            </w:r>
            <w:r w:rsidR="002B0F9C" w:rsidRPr="002B0F9C">
              <w:rPr>
                <w:rFonts w:eastAsia="Times New Roman" w:cstheme="minorHAnsi"/>
                <w:color w:val="000000"/>
                <w:sz w:val="16"/>
                <w:szCs w:val="16"/>
              </w:rPr>
              <w:t>in analysis, modified, updated.</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17" w:name="IDSCL"/>
            <w:bookmarkEnd w:id="17"/>
            <w:r w:rsidRPr="007E7216">
              <w:rPr>
                <w:rFonts w:eastAsia="Times New Roman" w:cstheme="minorHAnsi"/>
                <w:color w:val="000000"/>
                <w:sz w:val="16"/>
                <w:szCs w:val="16"/>
              </w:rPr>
              <w:t>1-</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w:t>
            </w:r>
            <w:r w:rsidRPr="002B0F9C">
              <w:rPr>
                <w:rFonts w:eastAsia="Times New Roman" w:cstheme="minorHAnsi"/>
                <w:b/>
                <w:bCs/>
                <w:color w:val="000000"/>
                <w:sz w:val="16"/>
                <w:szCs w:val="16"/>
              </w:rPr>
              <w:t>IDSCL</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information disclosure</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have collected healthcare information disclosed. </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18" w:name="INFA"/>
            <w:bookmarkEnd w:id="18"/>
            <w:r w:rsidRPr="007E7216">
              <w:rPr>
                <w:rFonts w:eastAsia="Times New Roman" w:cstheme="minorHAnsi"/>
                <w:color w:val="000000"/>
                <w:sz w:val="16"/>
                <w:szCs w:val="16"/>
              </w:rPr>
              <w:t>1-</w:t>
            </w:r>
            <w:r w:rsidRPr="002B0F9C">
              <w:rPr>
                <w:rFonts w:eastAsia="Times New Roman" w:cstheme="minorHAnsi"/>
                <w:b/>
                <w:bCs/>
                <w:color w:val="000000"/>
                <w:sz w:val="16"/>
                <w:szCs w:val="16"/>
              </w:rPr>
              <w:t>S</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w:t>
            </w:r>
            <w:r w:rsidRPr="002B0F9C">
              <w:rPr>
                <w:rFonts w:eastAsia="Times New Roman" w:cstheme="minorHAnsi"/>
                <w:b/>
                <w:bCs/>
                <w:color w:val="000000"/>
                <w:sz w:val="16"/>
                <w:szCs w:val="16"/>
              </w:rPr>
              <w:t>INFA</w:t>
            </w:r>
            <w:r w:rsidRPr="007E7216">
              <w:rPr>
                <w:rFonts w:eastAsia="Times New Roman" w:cstheme="minorHAnsi"/>
                <w:color w:val="000000"/>
                <w:sz w:val="16"/>
                <w:szCs w:val="16"/>
              </w:rPr>
              <w:br/>
            </w:r>
            <w:r w:rsidRPr="007E7216">
              <w:rPr>
                <w:rFonts w:eastAsia="Times New Roman" w:cstheme="minorHAnsi"/>
                <w:i/>
                <w:iCs/>
                <w:color w:val="FFFFFF"/>
                <w:sz w:val="16"/>
                <w:szCs w:val="16"/>
              </w:rPr>
              <w:t xml:space="preserve">. </w:t>
            </w:r>
            <w:hyperlink r:id="rId13" w:anchor="ActInformationAccess" w:history="1">
              <w:r w:rsidRPr="002B0F9C">
                <w:rPr>
                  <w:rFonts w:eastAsia="Times New Roman" w:cstheme="minorHAnsi"/>
                  <w:i/>
                  <w:iCs/>
                  <w:color w:val="0000CC"/>
                  <w:sz w:val="16"/>
                  <w:szCs w:val="16"/>
                  <w:u w:val="single"/>
                </w:rPr>
                <w:t>v:ActInformationAccess</w:t>
              </w:r>
            </w:hyperlink>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information access</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after="0"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access healthcare information. </w:t>
            </w:r>
          </w:p>
          <w:p w:rsidR="007E7216" w:rsidRPr="007E7216" w:rsidRDefault="007E7216" w:rsidP="00AC4D28">
            <w:pPr>
              <w:spacing w:after="0" w:line="240" w:lineRule="auto"/>
              <w:rPr>
                <w:rFonts w:eastAsia="Times New Roman" w:cstheme="minorHAnsi"/>
                <w:color w:val="000000"/>
                <w:sz w:val="16"/>
                <w:szCs w:val="16"/>
              </w:rPr>
            </w:pPr>
            <w:r w:rsidRPr="002B0F9C">
              <w:rPr>
                <w:rFonts w:eastAsia="Times New Roman" w:cstheme="minorHAnsi"/>
                <w:b/>
                <w:bCs/>
                <w:color w:val="000000"/>
                <w:sz w:val="16"/>
                <w:szCs w:val="16"/>
              </w:rPr>
              <w:t>Concept Relationships:</w:t>
            </w:r>
            <w:r w:rsidRPr="007E7216">
              <w:rPr>
                <w:rFonts w:eastAsia="Times New Roman" w:cstheme="minorHAnsi"/>
                <w:color w:val="000000"/>
                <w:sz w:val="16"/>
                <w:szCs w:val="16"/>
              </w:rPr>
              <w:br/>
            </w:r>
            <w:r w:rsidRPr="002B0F9C">
              <w:rPr>
                <w:rFonts w:eastAsia="Times New Roman" w:cstheme="minorHAnsi"/>
                <w:b/>
                <w:bCs/>
                <w:color w:val="000000"/>
                <w:sz w:val="16"/>
                <w:szCs w:val="16"/>
              </w:rPr>
              <w:t xml:space="preserve">Specializes: </w:t>
            </w:r>
            <w:r w:rsidRPr="007E7216">
              <w:rPr>
                <w:rFonts w:eastAsia="Times New Roman" w:cstheme="minorHAnsi"/>
                <w:color w:val="000000"/>
                <w:sz w:val="16"/>
                <w:szCs w:val="16"/>
              </w:rPr>
              <w:t>_</w:t>
            </w:r>
            <w:proofErr w:type="spellStart"/>
            <w:r w:rsidRPr="007E7216">
              <w:rPr>
                <w:rFonts w:eastAsia="Times New Roman" w:cstheme="minorHAnsi"/>
                <w:color w:val="000000"/>
                <w:sz w:val="16"/>
                <w:szCs w:val="16"/>
              </w:rPr>
              <w:t>ActConsentType</w:t>
            </w:r>
            <w:proofErr w:type="spellEnd"/>
            <w:r w:rsidRPr="007E7216">
              <w:rPr>
                <w:rFonts w:eastAsia="Times New Roman" w:cstheme="minorHAnsi"/>
                <w:color w:val="000000"/>
                <w:sz w:val="16"/>
                <w:szCs w:val="16"/>
              </w:rPr>
              <w:br/>
            </w:r>
            <w:r w:rsidRPr="002B0F9C">
              <w:rPr>
                <w:rFonts w:eastAsia="Times New Roman" w:cstheme="minorHAnsi"/>
                <w:b/>
                <w:bCs/>
                <w:color w:val="000000"/>
                <w:sz w:val="16"/>
                <w:szCs w:val="16"/>
              </w:rPr>
              <w:t xml:space="preserve">Generalizes (derived): </w:t>
            </w:r>
            <w:r w:rsidRPr="007E7216">
              <w:rPr>
                <w:rFonts w:eastAsia="Times New Roman" w:cstheme="minorHAnsi"/>
                <w:color w:val="000000"/>
                <w:sz w:val="16"/>
                <w:szCs w:val="16"/>
              </w:rPr>
              <w:t xml:space="preserve">INFAO INFASO </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19" w:name="INFAO"/>
            <w:bookmarkEnd w:id="19"/>
            <w:r w:rsidRPr="007E7216">
              <w:rPr>
                <w:rFonts w:eastAsia="Times New Roman" w:cstheme="minorHAnsi"/>
                <w:color w:val="000000"/>
                <w:sz w:val="16"/>
                <w:szCs w:val="16"/>
              </w:rPr>
              <w:t>2-</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 </w:t>
            </w:r>
            <w:r w:rsidRPr="002B0F9C">
              <w:rPr>
                <w:rFonts w:eastAsia="Times New Roman" w:cstheme="minorHAnsi"/>
                <w:b/>
                <w:bCs/>
                <w:color w:val="000000"/>
                <w:sz w:val="16"/>
                <w:szCs w:val="16"/>
              </w:rPr>
              <w:t>INFAO</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access only</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2B0F9C">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access or "read" only, which entails that the information is not to be copied, screen printed, saved, emailed, stored, re-disclosed or altered in any way. This level ensures that data which is masked or to which access is restricted will not be. </w:t>
            </w:r>
            <w:r w:rsidRPr="007E7216">
              <w:rPr>
                <w:rFonts w:eastAsia="Times New Roman" w:cstheme="minorHAnsi"/>
                <w:b/>
                <w:bCs/>
                <w:color w:val="000000"/>
                <w:sz w:val="16"/>
                <w:szCs w:val="16"/>
              </w:rPr>
              <w:t xml:space="preserve">Example: </w:t>
            </w:r>
            <w:r w:rsidRPr="007E7216">
              <w:rPr>
                <w:rFonts w:eastAsia="Times New Roman" w:cstheme="minorHAnsi"/>
                <w:color w:val="000000"/>
                <w:sz w:val="16"/>
                <w:szCs w:val="16"/>
              </w:rPr>
              <w:t xml:space="preserve">Opened and then emailed or screen printed for use outside of the consent directive purpose. </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20" w:name="INFASO"/>
            <w:bookmarkEnd w:id="20"/>
            <w:r w:rsidRPr="007E7216">
              <w:rPr>
                <w:rFonts w:eastAsia="Times New Roman" w:cstheme="minorHAnsi"/>
                <w:color w:val="000000"/>
                <w:sz w:val="16"/>
                <w:szCs w:val="16"/>
              </w:rPr>
              <w:t>2-</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 </w:t>
            </w:r>
            <w:r w:rsidRPr="002B0F9C">
              <w:rPr>
                <w:rFonts w:eastAsia="Times New Roman" w:cstheme="minorHAnsi"/>
                <w:b/>
                <w:bCs/>
                <w:color w:val="000000"/>
                <w:sz w:val="16"/>
                <w:szCs w:val="16"/>
              </w:rPr>
              <w:t>INFASO</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access and save only</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access and save only, which entails that access to the saved copy will remain locked. </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21" w:name="IRDSCL"/>
            <w:bookmarkEnd w:id="21"/>
            <w:r w:rsidRPr="007E7216">
              <w:rPr>
                <w:rFonts w:eastAsia="Times New Roman" w:cstheme="minorHAnsi"/>
                <w:color w:val="000000"/>
                <w:sz w:val="16"/>
                <w:szCs w:val="16"/>
              </w:rPr>
              <w:t>1-</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w:t>
            </w:r>
            <w:r w:rsidRPr="002B0F9C">
              <w:rPr>
                <w:rFonts w:eastAsia="Times New Roman" w:cstheme="minorHAnsi"/>
                <w:b/>
                <w:bCs/>
                <w:color w:val="000000"/>
                <w:sz w:val="16"/>
                <w:szCs w:val="16"/>
              </w:rPr>
              <w:t>IRDSCL</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information </w:t>
            </w:r>
            <w:proofErr w:type="spellStart"/>
            <w:r w:rsidRPr="007E7216">
              <w:rPr>
                <w:rFonts w:eastAsia="Times New Roman" w:cstheme="minorHAnsi"/>
                <w:color w:val="000000"/>
                <w:sz w:val="16"/>
                <w:szCs w:val="16"/>
              </w:rPr>
              <w:t>redisclosure</w:t>
            </w:r>
            <w:proofErr w:type="spellEnd"/>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Information re-disclosed without the patient's consent. </w:t>
            </w:r>
          </w:p>
        </w:tc>
      </w:tr>
      <w:tr w:rsidR="007E7216" w:rsidRPr="007E7216" w:rsidTr="002B0F9C">
        <w:trPr>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22" w:name="RESEARCH"/>
            <w:bookmarkEnd w:id="22"/>
            <w:r w:rsidRPr="007E7216">
              <w:rPr>
                <w:rFonts w:eastAsia="Times New Roman" w:cstheme="minorHAnsi"/>
                <w:color w:val="000000"/>
                <w:sz w:val="16"/>
                <w:szCs w:val="16"/>
              </w:rPr>
              <w:t>1-</w:t>
            </w:r>
            <w:r w:rsidRPr="002B0F9C">
              <w:rPr>
                <w:rFonts w:eastAsia="Times New Roman" w:cstheme="minorHAnsi"/>
                <w:b/>
                <w:bCs/>
                <w:color w:val="000000"/>
                <w:sz w:val="16"/>
                <w:szCs w:val="16"/>
              </w:rPr>
              <w:t>S</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w:t>
            </w:r>
            <w:r w:rsidRPr="002B0F9C">
              <w:rPr>
                <w:rFonts w:eastAsia="Times New Roman" w:cstheme="minorHAnsi"/>
                <w:b/>
                <w:bCs/>
                <w:color w:val="000000"/>
                <w:sz w:val="16"/>
                <w:szCs w:val="16"/>
              </w:rPr>
              <w:t>RESEARCH</w:t>
            </w:r>
            <w:r w:rsidRPr="007E7216">
              <w:rPr>
                <w:rFonts w:eastAsia="Times New Roman" w:cstheme="minorHAnsi"/>
                <w:color w:val="000000"/>
                <w:sz w:val="16"/>
                <w:szCs w:val="16"/>
              </w:rPr>
              <w:br/>
            </w:r>
            <w:r w:rsidRPr="007E7216">
              <w:rPr>
                <w:rFonts w:eastAsia="Times New Roman" w:cstheme="minorHAnsi"/>
                <w:i/>
                <w:iCs/>
                <w:color w:val="FFFFFF"/>
                <w:sz w:val="16"/>
                <w:szCs w:val="16"/>
              </w:rPr>
              <w:t xml:space="preserve">. </w:t>
            </w:r>
            <w:hyperlink r:id="rId14" w:anchor="ActResearchInformationAccess" w:history="1">
              <w:r w:rsidRPr="002B0F9C">
                <w:rPr>
                  <w:rFonts w:eastAsia="Times New Roman" w:cstheme="minorHAnsi"/>
                  <w:i/>
                  <w:iCs/>
                  <w:color w:val="0000CC"/>
                  <w:sz w:val="16"/>
                  <w:szCs w:val="16"/>
                  <w:u w:val="single"/>
                </w:rPr>
                <w:t>v:ActResearchInformationAccess</w:t>
              </w:r>
            </w:hyperlink>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research information access</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after="0"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have healthcare information in an electronic health record accessed for research purposes. </w:t>
            </w:r>
          </w:p>
          <w:p w:rsidR="007E7216" w:rsidRPr="007E7216" w:rsidRDefault="007E7216" w:rsidP="00AC4D28">
            <w:pPr>
              <w:spacing w:after="0" w:line="240" w:lineRule="auto"/>
              <w:rPr>
                <w:rFonts w:eastAsia="Times New Roman" w:cstheme="minorHAnsi"/>
                <w:color w:val="000000"/>
                <w:sz w:val="16"/>
                <w:szCs w:val="16"/>
              </w:rPr>
            </w:pPr>
            <w:r w:rsidRPr="002B0F9C">
              <w:rPr>
                <w:rFonts w:eastAsia="Times New Roman" w:cstheme="minorHAnsi"/>
                <w:b/>
                <w:bCs/>
                <w:color w:val="000000"/>
                <w:sz w:val="16"/>
                <w:szCs w:val="16"/>
              </w:rPr>
              <w:t>Concept Relationships:</w:t>
            </w:r>
            <w:r w:rsidRPr="007E7216">
              <w:rPr>
                <w:rFonts w:eastAsia="Times New Roman" w:cstheme="minorHAnsi"/>
                <w:color w:val="000000"/>
                <w:sz w:val="16"/>
                <w:szCs w:val="16"/>
              </w:rPr>
              <w:br/>
            </w:r>
            <w:r w:rsidRPr="002B0F9C">
              <w:rPr>
                <w:rFonts w:eastAsia="Times New Roman" w:cstheme="minorHAnsi"/>
                <w:b/>
                <w:bCs/>
                <w:color w:val="000000"/>
                <w:sz w:val="16"/>
                <w:szCs w:val="16"/>
              </w:rPr>
              <w:t xml:space="preserve">Specializes: </w:t>
            </w:r>
            <w:r w:rsidRPr="007E7216">
              <w:rPr>
                <w:rFonts w:eastAsia="Times New Roman" w:cstheme="minorHAnsi"/>
                <w:color w:val="000000"/>
                <w:sz w:val="16"/>
                <w:szCs w:val="16"/>
              </w:rPr>
              <w:t>_</w:t>
            </w:r>
            <w:proofErr w:type="spellStart"/>
            <w:r w:rsidRPr="007E7216">
              <w:rPr>
                <w:rFonts w:eastAsia="Times New Roman" w:cstheme="minorHAnsi"/>
                <w:color w:val="000000"/>
                <w:sz w:val="16"/>
                <w:szCs w:val="16"/>
              </w:rPr>
              <w:t>ActConsentType</w:t>
            </w:r>
            <w:proofErr w:type="spellEnd"/>
            <w:r w:rsidRPr="007E7216">
              <w:rPr>
                <w:rFonts w:eastAsia="Times New Roman" w:cstheme="minorHAnsi"/>
                <w:color w:val="000000"/>
                <w:sz w:val="16"/>
                <w:szCs w:val="16"/>
              </w:rPr>
              <w:br/>
            </w:r>
            <w:r w:rsidRPr="002B0F9C">
              <w:rPr>
                <w:rFonts w:eastAsia="Times New Roman" w:cstheme="minorHAnsi"/>
                <w:b/>
                <w:bCs/>
                <w:color w:val="000000"/>
                <w:sz w:val="16"/>
                <w:szCs w:val="16"/>
              </w:rPr>
              <w:t xml:space="preserve">Generalizes (derived): </w:t>
            </w:r>
            <w:r w:rsidRPr="007E7216">
              <w:rPr>
                <w:rFonts w:eastAsia="Times New Roman" w:cstheme="minorHAnsi"/>
                <w:color w:val="000000"/>
                <w:sz w:val="16"/>
                <w:szCs w:val="16"/>
              </w:rPr>
              <w:t xml:space="preserve">RSDID RSREID </w:t>
            </w:r>
          </w:p>
        </w:tc>
      </w:tr>
      <w:tr w:rsidR="007E7216" w:rsidRPr="007E7216" w:rsidTr="00AC4D28">
        <w:trPr>
          <w:trHeight w:val="387"/>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23" w:name="RSDID"/>
            <w:bookmarkEnd w:id="23"/>
            <w:r w:rsidRPr="007E7216">
              <w:rPr>
                <w:rFonts w:eastAsia="Times New Roman" w:cstheme="minorHAnsi"/>
                <w:color w:val="000000"/>
                <w:sz w:val="16"/>
                <w:szCs w:val="16"/>
              </w:rPr>
              <w:t>2-</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 </w:t>
            </w:r>
            <w:r w:rsidRPr="002B0F9C">
              <w:rPr>
                <w:rFonts w:eastAsia="Times New Roman" w:cstheme="minorHAnsi"/>
                <w:b/>
                <w:bCs/>
                <w:color w:val="000000"/>
                <w:sz w:val="16"/>
                <w:szCs w:val="16"/>
              </w:rPr>
              <w:t>RSDID</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de-identified information access</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before="100" w:beforeAutospacing="1" w:after="100" w:afterAutospacing="1"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have de-identified healthcare information in an electronic health record that is accessed for research purposes, but without consent to re-identify the information under any circumstance. </w:t>
            </w:r>
          </w:p>
        </w:tc>
      </w:tr>
      <w:tr w:rsidR="007E7216" w:rsidRPr="007E7216" w:rsidTr="002B0F9C">
        <w:trPr>
          <w:trHeight w:val="25"/>
          <w:tblCellSpacing w:w="0" w:type="dxa"/>
        </w:trPr>
        <w:tc>
          <w:tcPr>
            <w:tcW w:w="303"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bookmarkStart w:id="24" w:name="RSREID"/>
            <w:bookmarkEnd w:id="24"/>
            <w:r w:rsidRPr="007E7216">
              <w:rPr>
                <w:rFonts w:eastAsia="Times New Roman" w:cstheme="minorHAnsi"/>
                <w:color w:val="000000"/>
                <w:sz w:val="16"/>
                <w:szCs w:val="16"/>
              </w:rPr>
              <w:t>2-</w:t>
            </w:r>
            <w:r w:rsidRPr="002B0F9C">
              <w:rPr>
                <w:rFonts w:eastAsia="Times New Roman" w:cstheme="minorHAnsi"/>
                <w:b/>
                <w:bCs/>
                <w:color w:val="000000"/>
                <w:sz w:val="16"/>
                <w:szCs w:val="16"/>
              </w:rPr>
              <w:t>L</w:t>
            </w:r>
          </w:p>
        </w:tc>
        <w:tc>
          <w:tcPr>
            <w:tcW w:w="1722" w:type="dxa"/>
            <w:tcBorders>
              <w:top w:val="outset" w:sz="6" w:space="0" w:color="auto"/>
              <w:left w:val="outset" w:sz="6" w:space="0" w:color="auto"/>
              <w:bottom w:val="outset" w:sz="6" w:space="0" w:color="auto"/>
              <w:right w:val="outset" w:sz="6" w:space="0" w:color="auto"/>
            </w:tcBorders>
            <w:noWrap/>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 xml:space="preserve">. . </w:t>
            </w:r>
            <w:r w:rsidRPr="002B0F9C">
              <w:rPr>
                <w:rFonts w:eastAsia="Times New Roman" w:cstheme="minorHAnsi"/>
                <w:b/>
                <w:bCs/>
                <w:color w:val="000000"/>
                <w:sz w:val="16"/>
                <w:szCs w:val="16"/>
              </w:rPr>
              <w:t>RSREID</w:t>
            </w:r>
          </w:p>
        </w:tc>
        <w:tc>
          <w:tcPr>
            <w:tcW w:w="1710" w:type="dxa"/>
            <w:tcBorders>
              <w:top w:val="outset" w:sz="6" w:space="0" w:color="auto"/>
              <w:left w:val="outset" w:sz="6" w:space="0" w:color="auto"/>
              <w:bottom w:val="outset" w:sz="6" w:space="0" w:color="auto"/>
              <w:right w:val="outset" w:sz="6" w:space="0" w:color="auto"/>
            </w:tcBorders>
            <w:hideMark/>
          </w:tcPr>
          <w:p w:rsidR="007E7216" w:rsidRPr="007E7216" w:rsidRDefault="007E7216" w:rsidP="007E7216">
            <w:pPr>
              <w:spacing w:after="0" w:line="240" w:lineRule="auto"/>
              <w:rPr>
                <w:rFonts w:eastAsia="Times New Roman" w:cstheme="minorHAnsi"/>
                <w:color w:val="000000"/>
                <w:sz w:val="16"/>
                <w:szCs w:val="16"/>
              </w:rPr>
            </w:pPr>
            <w:r w:rsidRPr="007E7216">
              <w:rPr>
                <w:rFonts w:eastAsia="Times New Roman" w:cstheme="minorHAnsi"/>
                <w:color w:val="000000"/>
                <w:sz w:val="16"/>
                <w:szCs w:val="16"/>
              </w:rPr>
              <w:t>re-identifiable information access</w:t>
            </w:r>
          </w:p>
        </w:tc>
        <w:tc>
          <w:tcPr>
            <w:tcW w:w="7155" w:type="dxa"/>
            <w:tcBorders>
              <w:top w:val="outset" w:sz="6" w:space="0" w:color="auto"/>
              <w:left w:val="outset" w:sz="6" w:space="0" w:color="auto"/>
              <w:bottom w:val="outset" w:sz="6" w:space="0" w:color="auto"/>
              <w:right w:val="outset" w:sz="6" w:space="0" w:color="auto"/>
            </w:tcBorders>
            <w:hideMark/>
          </w:tcPr>
          <w:p w:rsidR="007E7216" w:rsidRPr="007E7216" w:rsidRDefault="007E7216" w:rsidP="00AC4D28">
            <w:pPr>
              <w:spacing w:after="0" w:line="240" w:lineRule="auto"/>
              <w:rPr>
                <w:rFonts w:eastAsia="Times New Roman" w:cstheme="minorHAnsi"/>
                <w:color w:val="000000"/>
                <w:sz w:val="16"/>
                <w:szCs w:val="16"/>
              </w:rPr>
            </w:pPr>
            <w:r w:rsidRPr="007E7216">
              <w:rPr>
                <w:rFonts w:eastAsia="Times New Roman" w:cstheme="minorHAnsi"/>
                <w:b/>
                <w:bCs/>
                <w:color w:val="000000"/>
                <w:sz w:val="16"/>
                <w:szCs w:val="16"/>
              </w:rPr>
              <w:t xml:space="preserve">Definition: </w:t>
            </w:r>
            <w:r w:rsidRPr="007E7216">
              <w:rPr>
                <w:rFonts w:eastAsia="Times New Roman" w:cstheme="minorHAnsi"/>
                <w:color w:val="000000"/>
                <w:sz w:val="16"/>
                <w:szCs w:val="16"/>
              </w:rPr>
              <w:t xml:space="preserve">Consent to have de-identified healthcare information in an electronic health record that is accessed for research purposes re-identified under specific circumstances outlined in the consent. </w:t>
            </w:r>
          </w:p>
          <w:p w:rsidR="007E7216" w:rsidRPr="007E7216" w:rsidRDefault="002B0F9C" w:rsidP="00AC4D28">
            <w:pPr>
              <w:spacing w:after="0" w:line="240" w:lineRule="auto"/>
              <w:rPr>
                <w:rFonts w:eastAsia="Times New Roman" w:cstheme="minorHAnsi"/>
                <w:color w:val="000000"/>
                <w:sz w:val="16"/>
                <w:szCs w:val="16"/>
              </w:rPr>
            </w:pPr>
            <w:r w:rsidRPr="002B0F9C">
              <w:rPr>
                <w:rFonts w:eastAsia="Times New Roman" w:cstheme="minorHAnsi"/>
                <w:b/>
                <w:bCs/>
                <w:color w:val="000000"/>
                <w:sz w:val="16"/>
                <w:szCs w:val="16"/>
              </w:rPr>
              <w:t>Example</w:t>
            </w:r>
            <w:r w:rsidR="007E7216" w:rsidRPr="007E7216">
              <w:rPr>
                <w:rFonts w:eastAsia="Times New Roman" w:cstheme="minorHAnsi"/>
                <w:b/>
                <w:bCs/>
                <w:color w:val="000000"/>
                <w:sz w:val="16"/>
                <w:szCs w:val="16"/>
              </w:rPr>
              <w:t xml:space="preserve">: </w:t>
            </w:r>
            <w:r w:rsidR="007E7216" w:rsidRPr="007E7216">
              <w:rPr>
                <w:rFonts w:eastAsia="Times New Roman" w:cstheme="minorHAnsi"/>
                <w:color w:val="000000"/>
                <w:sz w:val="16"/>
                <w:szCs w:val="16"/>
              </w:rPr>
              <w:t xml:space="preserve">Where there is a need to inform the subject of potential health issues. </w:t>
            </w:r>
          </w:p>
        </w:tc>
      </w:tr>
    </w:tbl>
    <w:p w:rsidR="00374B4B" w:rsidRPr="00B543D8" w:rsidRDefault="005232E6" w:rsidP="00286781">
      <w:pPr>
        <w:pStyle w:val="Heading1"/>
        <w:spacing w:before="0"/>
        <w:rPr>
          <w:color w:val="FF0000"/>
          <w:u w:val="single"/>
        </w:rPr>
      </w:pPr>
      <w:bookmarkStart w:id="25" w:name="_Toc334016976"/>
      <w:proofErr w:type="spellStart"/>
      <w:r w:rsidRPr="00B543D8">
        <w:rPr>
          <w:color w:val="FF0000"/>
          <w:u w:val="single"/>
        </w:rPr>
        <w:lastRenderedPageBreak/>
        <w:t>ActPolicyType</w:t>
      </w:r>
      <w:proofErr w:type="spellEnd"/>
      <w:r w:rsidRPr="00B543D8">
        <w:rPr>
          <w:color w:val="FF0000"/>
          <w:u w:val="single"/>
        </w:rPr>
        <w:t xml:space="preserve"> Definitions</w:t>
      </w:r>
      <w:bookmarkEnd w:id="25"/>
    </w:p>
    <w:p w:rsidR="001D6197" w:rsidRPr="001D6197" w:rsidRDefault="001D6197" w:rsidP="005C067C">
      <w:pPr>
        <w:spacing w:after="0" w:line="240" w:lineRule="auto"/>
      </w:pPr>
      <w:r w:rsidRPr="001D6197">
        <w:t>C</w:t>
      </w:r>
      <w:proofErr w:type="gramStart"/>
      <w:r w:rsidRPr="001D6197">
        <w:t>:ActCode</w:t>
      </w:r>
      <w:proofErr w:type="gramEnd"/>
      <w:r w:rsidRPr="001D6197">
        <w:t>:_ActPolicyType:22182</w:t>
      </w:r>
    </w:p>
    <w:p w:rsidR="00D70CF3" w:rsidRDefault="007F270B" w:rsidP="005C067C">
      <w:pPr>
        <w:spacing w:after="0" w:line="240" w:lineRule="auto"/>
      </w:pPr>
      <w:r w:rsidRPr="007F270B">
        <w:t>V</w:t>
      </w:r>
      <w:proofErr w:type="gramStart"/>
      <w:r w:rsidRPr="007F270B">
        <w:t>:ActPolicyType:2.16.840.1.113883.1.11.19886</w:t>
      </w:r>
      <w:proofErr w:type="gramEnd"/>
    </w:p>
    <w:tbl>
      <w:tblPr>
        <w:tblpPr w:leftFromText="180" w:rightFromText="180" w:vertAnchor="text" w:horzAnchor="margin" w:tblpXSpec="center" w:tblpY="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88"/>
        <w:gridCol w:w="990"/>
        <w:gridCol w:w="1170"/>
        <w:gridCol w:w="7920"/>
      </w:tblGrid>
      <w:tr w:rsidR="00047ED3" w:rsidRPr="00E20B32" w:rsidTr="00457411">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7ED3" w:rsidRPr="00457411" w:rsidRDefault="00047ED3" w:rsidP="008A561D">
            <w:pPr>
              <w:rPr>
                <w:rFonts w:ascii="Calibri" w:hAnsi="Calibri" w:cs="Calibri"/>
                <w:b/>
                <w:bCs/>
                <w:sz w:val="16"/>
                <w:szCs w:val="16"/>
              </w:rPr>
            </w:pPr>
            <w:proofErr w:type="spellStart"/>
            <w:r w:rsidRPr="00457411">
              <w:rPr>
                <w:rFonts w:ascii="Calibri" w:hAnsi="Calibri" w:cs="Calibri"/>
                <w:b/>
                <w:bCs/>
                <w:sz w:val="16"/>
                <w:szCs w:val="16"/>
              </w:rPr>
              <w:t>Lvl</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7ED3" w:rsidRPr="00457411" w:rsidRDefault="00047ED3" w:rsidP="008A561D">
            <w:pPr>
              <w:rPr>
                <w:rFonts w:ascii="Calibri" w:hAnsi="Calibri" w:cs="Calibri"/>
                <w:b/>
                <w:bCs/>
                <w:sz w:val="16"/>
                <w:szCs w:val="16"/>
              </w:rPr>
            </w:pPr>
            <w:proofErr w:type="spellStart"/>
            <w:r w:rsidRPr="00457411">
              <w:rPr>
                <w:rFonts w:ascii="Calibri" w:hAnsi="Calibri" w:cs="Calibri"/>
                <w:b/>
                <w:bCs/>
                <w:sz w:val="16"/>
                <w:szCs w:val="16"/>
              </w:rPr>
              <w:t>ActCode</w:t>
            </w:r>
            <w:proofErr w:type="spellEnd"/>
            <w:r w:rsidRPr="00457411">
              <w:rPr>
                <w:rFonts w:ascii="Calibri" w:hAnsi="Calibri" w:cs="Calibri"/>
                <w:b/>
                <w:bCs/>
                <w:sz w:val="16"/>
                <w:szCs w:val="16"/>
              </w:rPr>
              <w:t xml:space="preserve"> System</w:t>
            </w:r>
          </w:p>
        </w:tc>
        <w:tc>
          <w:tcPr>
            <w:tcW w:w="117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7ED3" w:rsidRPr="00457411" w:rsidRDefault="00047ED3" w:rsidP="008A561D">
            <w:pPr>
              <w:rPr>
                <w:rFonts w:ascii="Calibri" w:hAnsi="Calibri" w:cs="Calibri"/>
                <w:b/>
                <w:bCs/>
                <w:sz w:val="16"/>
                <w:szCs w:val="16"/>
              </w:rPr>
            </w:pPr>
            <w:r w:rsidRPr="00457411">
              <w:rPr>
                <w:rFonts w:ascii="Calibri" w:hAnsi="Calibri" w:cs="Calibri"/>
                <w:b/>
                <w:bCs/>
                <w:sz w:val="16"/>
                <w:szCs w:val="16"/>
              </w:rPr>
              <w:t>Print Name</w:t>
            </w:r>
          </w:p>
        </w:tc>
        <w:tc>
          <w:tcPr>
            <w:tcW w:w="792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47ED3" w:rsidRPr="00457411" w:rsidRDefault="00047ED3" w:rsidP="008A561D">
            <w:pPr>
              <w:rPr>
                <w:rFonts w:ascii="Calibri" w:hAnsi="Calibri" w:cs="Calibri"/>
                <w:b/>
                <w:bCs/>
                <w:sz w:val="16"/>
                <w:szCs w:val="16"/>
              </w:rPr>
            </w:pPr>
            <w:r w:rsidRPr="00457411">
              <w:rPr>
                <w:rFonts w:ascii="Calibri" w:hAnsi="Calibri" w:cs="Calibri"/>
                <w:b/>
                <w:bCs/>
                <w:sz w:val="16"/>
                <w:szCs w:val="16"/>
              </w:rPr>
              <w:t>Definition</w:t>
            </w:r>
          </w:p>
        </w:tc>
      </w:tr>
      <w:tr w:rsidR="002B0F9C" w:rsidRPr="00E20B32" w:rsidTr="00AC4D28">
        <w:trPr>
          <w:trHeight w:val="668"/>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E20B32" w:rsidRDefault="002B0F9C" w:rsidP="002B0F9C">
            <w:pPr>
              <w:rPr>
                <w:rFonts w:ascii="Calibri" w:hAnsi="Calibri" w:cs="Calibri"/>
                <w:b/>
                <w:bCs/>
                <w:sz w:val="13"/>
                <w:szCs w:val="13"/>
              </w:rPr>
            </w:pPr>
            <w:r>
              <w:rPr>
                <w:rFonts w:ascii="Calibri" w:hAnsi="Calibri" w:cs="Calibri"/>
                <w:b/>
                <w:bCs/>
                <w:sz w:val="13"/>
                <w:szCs w:val="13"/>
              </w:rPr>
              <w:t>0-A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r>
              <w:rPr>
                <w:rFonts w:cstheme="minorHAnsi"/>
                <w:sz w:val="16"/>
                <w:szCs w:val="16"/>
              </w:rPr>
              <w:t>_Act Policy Type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r>
              <w:rPr>
                <w:rFonts w:cstheme="minorHAnsi"/>
                <w:sz w:val="16"/>
                <w:szCs w:val="16"/>
              </w:rPr>
              <w:t>Act Policy Type</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r>
              <w:rPr>
                <w:rFonts w:cstheme="minorHAnsi"/>
                <w:sz w:val="16"/>
                <w:szCs w:val="16"/>
              </w:rPr>
              <w:t xml:space="preserve">Types of policies that further specify the </w:t>
            </w:r>
            <w:proofErr w:type="spellStart"/>
            <w:r>
              <w:rPr>
                <w:rFonts w:cstheme="minorHAnsi"/>
                <w:sz w:val="16"/>
                <w:szCs w:val="16"/>
              </w:rPr>
              <w:t>ActClassPolicy</w:t>
            </w:r>
            <w:proofErr w:type="spellEnd"/>
            <w:r>
              <w:rPr>
                <w:rFonts w:cstheme="minorHAnsi"/>
                <w:sz w:val="16"/>
                <w:szCs w:val="16"/>
              </w:rPr>
              <w:t xml:space="preserve"> value set. </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E20B32" w:rsidRDefault="002B0F9C" w:rsidP="002B0F9C">
            <w:pPr>
              <w:rPr>
                <w:rFonts w:ascii="Calibri" w:hAnsi="Calibri" w:cs="Calibri"/>
                <w:b/>
                <w:bCs/>
                <w:sz w:val="13"/>
                <w:szCs w:val="13"/>
              </w:rPr>
            </w:pPr>
            <w:r>
              <w:rPr>
                <w:rFonts w:ascii="Calibri" w:hAnsi="Calibri" w:cs="Calibri"/>
                <w:b/>
                <w:bCs/>
                <w:sz w:val="13"/>
                <w:szCs w:val="13"/>
              </w:rPr>
              <w:t>1-L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r>
              <w:rPr>
                <w:rFonts w:cstheme="minorHAnsi"/>
                <w:sz w:val="16"/>
                <w:szCs w:val="16"/>
              </w:rPr>
              <w:t>_</w:t>
            </w:r>
            <w:proofErr w:type="spellStart"/>
            <w:r>
              <w:rPr>
                <w:rFonts w:cstheme="minorHAnsi"/>
                <w:sz w:val="16"/>
                <w:szCs w:val="16"/>
              </w:rPr>
              <w:t>ActPrivacyPolicyType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proofErr w:type="spellStart"/>
            <w:r>
              <w:rPr>
                <w:rFonts w:cstheme="minorHAnsi"/>
                <w:sz w:val="16"/>
                <w:szCs w:val="16"/>
              </w:rPr>
              <w:t>ActPrivacyPolicyType</w:t>
            </w:r>
            <w:proofErr w:type="spellEnd"/>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Default="002B0F9C" w:rsidP="002B0F9C">
            <w:pPr>
              <w:spacing w:after="0" w:line="240" w:lineRule="auto"/>
              <w:rPr>
                <w:rFonts w:cstheme="minorHAnsi"/>
                <w:sz w:val="16"/>
                <w:szCs w:val="16"/>
              </w:rPr>
            </w:pPr>
            <w:r>
              <w:rPr>
                <w:rFonts w:cstheme="minorHAnsi"/>
                <w:sz w:val="16"/>
                <w:szCs w:val="16"/>
              </w:rPr>
              <w:t>Definition:  A mandate, obligation, requirement, rule, or expectation relating to privacy.</w:t>
            </w:r>
          </w:p>
          <w:p w:rsidR="002B0F9C" w:rsidRDefault="002B0F9C" w:rsidP="002B0F9C">
            <w:pPr>
              <w:spacing w:after="0" w:line="240" w:lineRule="auto"/>
              <w:rPr>
                <w:rFonts w:cstheme="minorHAnsi"/>
                <w:sz w:val="16"/>
                <w:szCs w:val="16"/>
                <w:highlight w:val="yellow"/>
              </w:rPr>
            </w:pPr>
            <w:r>
              <w:rPr>
                <w:rFonts w:cstheme="minorHAnsi"/>
                <w:sz w:val="16"/>
                <w:szCs w:val="16"/>
              </w:rPr>
              <w:t xml:space="preserve">Description:    A policy deeming certain information to be private to an individual or organization.   </w:t>
            </w:r>
            <w:r>
              <w:rPr>
                <w:rFonts w:cstheme="minorHAnsi"/>
                <w:sz w:val="16"/>
                <w:szCs w:val="16"/>
                <w:highlight w:val="yellow"/>
              </w:rPr>
              <w:t xml:space="preserve"> </w:t>
            </w:r>
          </w:p>
          <w:p w:rsidR="002B0F9C" w:rsidRDefault="002B0F9C" w:rsidP="002B0F9C">
            <w:pPr>
              <w:spacing w:after="0" w:line="240" w:lineRule="auto"/>
              <w:rPr>
                <w:rFonts w:cstheme="minorHAnsi"/>
                <w:sz w:val="16"/>
                <w:szCs w:val="16"/>
              </w:rPr>
            </w:pPr>
            <w:r>
              <w:rPr>
                <w:rFonts w:cstheme="minorHAnsi"/>
                <w:sz w:val="16"/>
                <w:szCs w:val="16"/>
              </w:rPr>
              <w:t xml:space="preserve">Discussion:  </w:t>
            </w:r>
            <w:proofErr w:type="spellStart"/>
            <w:r>
              <w:rPr>
                <w:rFonts w:cstheme="minorHAnsi"/>
                <w:sz w:val="16"/>
                <w:szCs w:val="16"/>
              </w:rPr>
              <w:t>ActPrivacyPolicyType</w:t>
            </w:r>
            <w:proofErr w:type="spellEnd"/>
            <w:r>
              <w:rPr>
                <w:rFonts w:cstheme="minorHAnsi"/>
                <w:sz w:val="16"/>
                <w:szCs w:val="16"/>
              </w:rPr>
              <w:t xml:space="preserve"> codes support the designation of the 1…* policies that are applicable to an Act such as a Consent Directive, a Role such as a VIP Patient, or an Entity such as a patient who is a minor.  1…* </w:t>
            </w:r>
            <w:proofErr w:type="spellStart"/>
            <w:r>
              <w:rPr>
                <w:rFonts w:cstheme="minorHAnsi"/>
                <w:sz w:val="16"/>
                <w:szCs w:val="16"/>
              </w:rPr>
              <w:t>ActPrivacyPolicyType</w:t>
            </w:r>
            <w:proofErr w:type="spellEnd"/>
            <w:r>
              <w:rPr>
                <w:rFonts w:cstheme="minorHAnsi"/>
                <w:sz w:val="16"/>
                <w:szCs w:val="16"/>
              </w:rPr>
              <w:t xml:space="preserve"> values may be associated with an Act or Role to indicate the policies that govern the assignment of an Act or Role </w:t>
            </w:r>
            <w:proofErr w:type="spellStart"/>
            <w:r>
              <w:rPr>
                <w:rFonts w:cstheme="minorHAnsi"/>
                <w:sz w:val="16"/>
                <w:szCs w:val="16"/>
              </w:rPr>
              <w:t>confidentialityCode</w:t>
            </w:r>
            <w:proofErr w:type="spellEnd"/>
            <w:r>
              <w:rPr>
                <w:rFonts w:cstheme="minorHAnsi"/>
                <w:sz w:val="16"/>
                <w:szCs w:val="16"/>
              </w:rPr>
              <w:t xml:space="preserve">.  Use of multiple </w:t>
            </w:r>
            <w:proofErr w:type="spellStart"/>
            <w:r>
              <w:rPr>
                <w:rFonts w:cstheme="minorHAnsi"/>
                <w:sz w:val="16"/>
                <w:szCs w:val="16"/>
              </w:rPr>
              <w:t>ActPrivacyPolicyType</w:t>
            </w:r>
            <w:proofErr w:type="spellEnd"/>
            <w:r>
              <w:rPr>
                <w:rFonts w:cstheme="minorHAnsi"/>
                <w:sz w:val="16"/>
                <w:szCs w:val="16"/>
              </w:rPr>
              <w:t xml:space="preserve"> values enables fine grain specification of applicable policies, but must be carefully assigned to ensure cogency and avoid creation of conflicting policy mandates. Usage Note:  Statutory title may be named in the </w:t>
            </w:r>
            <w:proofErr w:type="spellStart"/>
            <w:r>
              <w:rPr>
                <w:rFonts w:cstheme="minorHAnsi"/>
                <w:sz w:val="16"/>
                <w:szCs w:val="16"/>
              </w:rPr>
              <w:t>ActClassPolicy</w:t>
            </w:r>
            <w:proofErr w:type="spellEnd"/>
            <w:r>
              <w:rPr>
                <w:rFonts w:cstheme="minorHAnsi"/>
                <w:sz w:val="16"/>
                <w:szCs w:val="16"/>
              </w:rPr>
              <w:t xml:space="preserve"> Act </w:t>
            </w:r>
            <w:proofErr w:type="spellStart"/>
            <w:r>
              <w:rPr>
                <w:rFonts w:cstheme="minorHAnsi"/>
                <w:sz w:val="16"/>
                <w:szCs w:val="16"/>
              </w:rPr>
              <w:t>Act.title</w:t>
            </w:r>
            <w:proofErr w:type="spellEnd"/>
            <w:r>
              <w:rPr>
                <w:rFonts w:cstheme="minorHAnsi"/>
                <w:sz w:val="16"/>
                <w:szCs w:val="16"/>
              </w:rPr>
              <w:t xml:space="preserve"> to specify which privacy policy is being referenced.</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
                <w:bCs/>
                <w:sz w:val="13"/>
                <w:szCs w:val="13"/>
              </w:rPr>
            </w:pPr>
            <w:r w:rsidRPr="006F6B47">
              <w:rPr>
                <w:rFonts w:ascii="Calibri" w:hAnsi="Calibri" w:cs="Calibri"/>
                <w:b/>
                <w:bCs/>
                <w:sz w:val="13"/>
                <w:szCs w:val="13"/>
              </w:rPr>
              <w:t>2-A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_</w:t>
            </w:r>
            <w:proofErr w:type="spellStart"/>
            <w:r w:rsidRPr="006F6B47">
              <w:rPr>
                <w:rFonts w:cstheme="minorHAnsi"/>
                <w:sz w:val="16"/>
                <w:szCs w:val="16"/>
              </w:rPr>
              <w:t>ActConsentDirective</w:t>
            </w:r>
            <w:proofErr w:type="spellEnd"/>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proofErr w:type="spellStart"/>
            <w:r w:rsidRPr="006F6B47">
              <w:rPr>
                <w:rFonts w:cstheme="minorHAnsi"/>
                <w:sz w:val="16"/>
                <w:szCs w:val="16"/>
              </w:rPr>
              <w:t>ActConsentDirective</w:t>
            </w:r>
            <w:proofErr w:type="spellEnd"/>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 xml:space="preserve">Definition:  Specifies the type of consent directive indicated by an </w:t>
            </w:r>
            <w:proofErr w:type="spellStart"/>
            <w:r w:rsidRPr="006F6B47">
              <w:rPr>
                <w:rFonts w:cstheme="minorHAnsi"/>
                <w:sz w:val="16"/>
                <w:szCs w:val="16"/>
              </w:rPr>
              <w:t>ActClassPolicy</w:t>
            </w:r>
            <w:proofErr w:type="spellEnd"/>
            <w:r w:rsidRPr="006F6B47">
              <w:rPr>
                <w:rFonts w:cstheme="minorHAnsi"/>
                <w:sz w:val="16"/>
                <w:szCs w:val="16"/>
              </w:rPr>
              <w:t xml:space="preserve"> e.g., a 3rd party authorization to disclose or consent for a substitute decision maker (SDM) or a notice of privacy policy.  Usage Note:  </w:t>
            </w:r>
            <w:proofErr w:type="spellStart"/>
            <w:r w:rsidRPr="006F6B47">
              <w:rPr>
                <w:rFonts w:cstheme="minorHAnsi"/>
                <w:sz w:val="16"/>
                <w:szCs w:val="16"/>
              </w:rPr>
              <w:t>ActConsentDirective</w:t>
            </w:r>
            <w:proofErr w:type="spellEnd"/>
            <w:r w:rsidRPr="006F6B47">
              <w:rPr>
                <w:rFonts w:cstheme="minorHAnsi"/>
                <w:sz w:val="16"/>
                <w:szCs w:val="16"/>
              </w:rPr>
              <w:t xml:space="preserve"> codes are used to specify the type of Consent Directive to which a Consent Directive Act conforms.</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
                <w:bCs/>
                <w:sz w:val="13"/>
                <w:szCs w:val="13"/>
              </w:rPr>
            </w:pPr>
            <w:r w:rsidRPr="006F6B47">
              <w:rPr>
                <w:rFonts w:ascii="Calibri" w:hAnsi="Calibri" w:cs="Calibri"/>
                <w:b/>
                <w:bCs/>
                <w:sz w:val="13"/>
                <w:szCs w:val="13"/>
              </w:rPr>
              <w:t>3-L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Cs/>
                <w:sz w:val="16"/>
                <w:szCs w:val="16"/>
              </w:rPr>
            </w:pPr>
            <w:r w:rsidRPr="006F6B47">
              <w:rPr>
                <w:rFonts w:ascii="Calibri" w:hAnsi="Calibri" w:cs="Calibri"/>
                <w:bCs/>
                <w:sz w:val="16"/>
                <w:szCs w:val="16"/>
              </w:rPr>
              <w:t>EMRGONLY</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emergency only</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Definition:  Opt-in to disclosure of health information for emergency only consent directive.  Description:    This general consent directive specifically limits disclosure of health information for purpose of emergency treatment. Additional parameters may further limit the disclosure to specific users, roles, duration, types of information, and impose uses obligations.</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
                <w:bCs/>
                <w:sz w:val="13"/>
                <w:szCs w:val="13"/>
              </w:rPr>
            </w:pPr>
            <w:r w:rsidRPr="006F6B47">
              <w:rPr>
                <w:rFonts w:ascii="Calibri" w:hAnsi="Calibri" w:cs="Calibri"/>
                <w:b/>
                <w:bCs/>
                <w:sz w:val="13"/>
                <w:szCs w:val="13"/>
              </w:rPr>
              <w:t>3-L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Cs/>
                <w:sz w:val="16"/>
                <w:szCs w:val="16"/>
              </w:rPr>
            </w:pPr>
            <w:r w:rsidRPr="006F6B47">
              <w:rPr>
                <w:sz w:val="16"/>
                <w:szCs w:val="16"/>
              </w:rPr>
              <w:t>. NOPP</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sz w:val="16"/>
                <w:szCs w:val="16"/>
              </w:rPr>
            </w:pPr>
            <w:r w:rsidRPr="006F6B47">
              <w:rPr>
                <w:sz w:val="16"/>
                <w:szCs w:val="16"/>
              </w:rPr>
              <w:t>notice of privacy practices</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sz w:val="16"/>
                <w:szCs w:val="16"/>
              </w:rPr>
            </w:pPr>
            <w:r w:rsidRPr="006F6B47">
              <w:rPr>
                <w:sz w:val="16"/>
                <w:szCs w:val="16"/>
              </w:rPr>
              <w:t xml:space="preserve">Definition:  Acknowledgement of custodian notice of privacy practices. Description:   This type of consent directive acknowledges a custodian’s notice of privacy practices including its permitted collection, access, use and disclosure of health information to users and for purposes of use specified. </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
                <w:bCs/>
                <w:sz w:val="13"/>
                <w:szCs w:val="13"/>
              </w:rPr>
            </w:pPr>
            <w:r w:rsidRPr="006F6B47">
              <w:rPr>
                <w:rFonts w:ascii="Calibri" w:hAnsi="Calibri" w:cs="Calibri"/>
                <w:b/>
                <w:bCs/>
                <w:sz w:val="13"/>
                <w:szCs w:val="13"/>
              </w:rPr>
              <w:t>3-L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Cs/>
                <w:sz w:val="16"/>
                <w:szCs w:val="16"/>
              </w:rPr>
            </w:pPr>
            <w:r w:rsidRPr="006F6B47">
              <w:rPr>
                <w:rFonts w:ascii="Calibri" w:hAnsi="Calibri" w:cs="Calibri"/>
                <w:bCs/>
                <w:sz w:val="16"/>
                <w:szCs w:val="16"/>
              </w:rPr>
              <w:t>OPTIN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opt-in</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Definition:  Opt-in to disclosure of health information consent directive.   Description:    This general consent directive permits disclosure of health information.  Additional parameter may limit authorized users, purpose of use, user obligations, duration, or information types permitted to be disclosed, and impose uses obligations.</w:t>
            </w:r>
          </w:p>
        </w:tc>
      </w:tr>
      <w:tr w:rsidR="002B0F9C" w:rsidRPr="00E20B32"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
                <w:bCs/>
                <w:sz w:val="13"/>
                <w:szCs w:val="13"/>
              </w:rPr>
            </w:pPr>
            <w:r w:rsidRPr="006F6B47">
              <w:rPr>
                <w:rFonts w:ascii="Calibri" w:hAnsi="Calibri" w:cs="Calibri"/>
                <w:b/>
                <w:bCs/>
                <w:sz w:val="13"/>
                <w:szCs w:val="13"/>
              </w:rPr>
              <w:t>3-L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rPr>
                <w:rFonts w:ascii="Calibri" w:hAnsi="Calibri" w:cs="Calibri"/>
                <w:bCs/>
                <w:sz w:val="16"/>
                <w:szCs w:val="16"/>
              </w:rPr>
            </w:pPr>
            <w:r w:rsidRPr="006F6B47">
              <w:rPr>
                <w:rFonts w:ascii="Calibri" w:hAnsi="Calibri" w:cs="Calibri"/>
                <w:bCs/>
                <w:sz w:val="16"/>
                <w:szCs w:val="16"/>
              </w:rPr>
              <w:t>OPTOUT</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opt-out</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B0F9C" w:rsidRPr="006F6B47" w:rsidRDefault="002B0F9C" w:rsidP="002B0F9C">
            <w:pPr>
              <w:spacing w:after="0" w:line="240" w:lineRule="auto"/>
              <w:rPr>
                <w:rFonts w:cstheme="minorHAnsi"/>
                <w:sz w:val="16"/>
                <w:szCs w:val="16"/>
              </w:rPr>
            </w:pPr>
            <w:r w:rsidRPr="006F6B47">
              <w:rPr>
                <w:rFonts w:cstheme="minorHAnsi"/>
                <w:sz w:val="16"/>
                <w:szCs w:val="16"/>
              </w:rPr>
              <w:t>Definition:  Opt-out of disclosure of health information consent directive.  Description:   This general consent directive prohibits disclosure of health information.  Additional parameters may permit access to some information types by certain users, roles, purposes of use, durations and impose user obligations.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3"/>
                <w:szCs w:val="13"/>
              </w:rPr>
              <w:t>2-A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2B0F9C" w:rsidRDefault="00AD1FF3" w:rsidP="00AD1FF3">
            <w:pPr>
              <w:rPr>
                <w:rFonts w:ascii="Calibri" w:hAnsi="Calibri" w:cs="Calibri"/>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Act Privacy Law</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24459E" w:rsidRDefault="00AD1FF3" w:rsidP="00AD1FF3">
            <w:pPr>
              <w:spacing w:after="0" w:line="240" w:lineRule="auto"/>
              <w:rPr>
                <w:rFonts w:cstheme="minorHAnsi"/>
                <w:sz w:val="16"/>
                <w:szCs w:val="16"/>
              </w:rPr>
            </w:pPr>
            <w:r>
              <w:rPr>
                <w:rFonts w:cstheme="minorHAnsi"/>
                <w:sz w:val="16"/>
                <w:szCs w:val="16"/>
              </w:rPr>
              <w:t xml:space="preserve">Definition:  A jurisdictional mandate relating to privacy.  </w:t>
            </w:r>
          </w:p>
          <w:p w:rsidR="00AD1FF3" w:rsidRDefault="00AD1FF3" w:rsidP="00AD1FF3">
            <w:pPr>
              <w:spacing w:after="0" w:line="240" w:lineRule="auto"/>
              <w:rPr>
                <w:rFonts w:cstheme="minorHAnsi"/>
                <w:sz w:val="16"/>
                <w:szCs w:val="16"/>
              </w:rPr>
            </w:pPr>
            <w:r>
              <w:rPr>
                <w:rFonts w:cstheme="minorHAnsi"/>
                <w:sz w:val="16"/>
                <w:szCs w:val="16"/>
              </w:rPr>
              <w:t xml:space="preserve">Usage Note:  May be used to bind realm specific privacy law code systems such as the </w:t>
            </w:r>
            <w:proofErr w:type="spellStart"/>
            <w:r>
              <w:rPr>
                <w:rFonts w:cstheme="minorHAnsi"/>
                <w:sz w:val="16"/>
                <w:szCs w:val="16"/>
              </w:rPr>
              <w:t>ActUSPrivacyLaw</w:t>
            </w:r>
            <w:proofErr w:type="spellEnd"/>
            <w:r>
              <w:rPr>
                <w:rFonts w:cstheme="minorHAnsi"/>
                <w:sz w:val="16"/>
                <w:szCs w:val="16"/>
              </w:rPr>
              <w:t xml:space="preserve"> code system to create a realm specific value set.</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t>0-A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24459E" w:rsidRDefault="00B22649" w:rsidP="0024459E">
            <w:pPr>
              <w:spacing w:after="0"/>
              <w:rPr>
                <w:rFonts w:cstheme="minorHAnsi"/>
                <w:sz w:val="16"/>
                <w:szCs w:val="16"/>
              </w:rPr>
            </w:pPr>
            <w:r>
              <w:rPr>
                <w:rFonts w:cstheme="minorHAnsi"/>
                <w:sz w:val="16"/>
                <w:szCs w:val="16"/>
              </w:rPr>
              <w:t>.Act US Privacy Law</w:t>
            </w:r>
          </w:p>
          <w:p w:rsidR="00B22649" w:rsidRPr="00442D80" w:rsidRDefault="00B22649" w:rsidP="0024459E">
            <w:pPr>
              <w:spacing w:after="0"/>
              <w:rPr>
                <w:rFonts w:ascii="Calibri" w:hAnsi="Calibri" w:cs="Calibri"/>
                <w:b/>
                <w:bCs/>
                <w:sz w:val="16"/>
                <w:szCs w:val="16"/>
              </w:rPr>
            </w:pPr>
            <w:r>
              <w:rPr>
                <w:rFonts w:cstheme="minorHAnsi"/>
                <w:sz w:val="16"/>
                <w:szCs w:val="16"/>
              </w:rPr>
              <w:t>(Note – US Realm Only)</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Act US Privacy Law</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 xml:space="preserve">Definition:  A jurisdictional mandate in the U.S. relating to privacy.  Usage Note:  </w:t>
            </w:r>
            <w:proofErr w:type="spellStart"/>
            <w:r>
              <w:rPr>
                <w:rFonts w:cstheme="minorHAnsi"/>
                <w:sz w:val="16"/>
                <w:szCs w:val="16"/>
              </w:rPr>
              <w:t>ActPrivacyLaw</w:t>
            </w:r>
            <w:proofErr w:type="spellEnd"/>
            <w:r>
              <w:rPr>
                <w:rFonts w:cstheme="minorHAnsi"/>
                <w:sz w:val="16"/>
                <w:szCs w:val="16"/>
              </w:rPr>
              <w:t xml:space="preserve"> codes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  May be used to further specify rationale for assignment of other </w:t>
            </w:r>
            <w:proofErr w:type="spellStart"/>
            <w:r>
              <w:rPr>
                <w:rFonts w:cstheme="minorHAnsi"/>
                <w:sz w:val="16"/>
                <w:szCs w:val="16"/>
              </w:rPr>
              <w:t>ActPrivacyPolicy</w:t>
            </w:r>
            <w:proofErr w:type="spellEnd"/>
            <w:r>
              <w:rPr>
                <w:rFonts w:cstheme="minorHAnsi"/>
                <w:sz w:val="16"/>
                <w:szCs w:val="16"/>
              </w:rPr>
              <w:t xml:space="preserve"> codes in the US realm, e.g., ETH and 42CFRPart2 can be differentiated from ETH and Title38Part1.</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42 CFR Part2</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Definition:  Non-disclosure of health information relating to health care paid for by a federally assisted substance abuse program without patient consent.  Description: 42 CFR Part 2 stipulates the right of an individual who has applied for or been given diagnosis or treatment for alcohol or drug abuse at a federally assisted program</w:t>
            </w:r>
          </w:p>
          <w:p w:rsidR="00AD1FF3" w:rsidRDefault="00AD1FF3" w:rsidP="00AD1FF3">
            <w:pPr>
              <w:spacing w:after="0" w:line="240" w:lineRule="auto"/>
              <w:rPr>
                <w:rFonts w:cstheme="minorHAnsi"/>
                <w:sz w:val="16"/>
                <w:szCs w:val="16"/>
              </w:rPr>
            </w:pPr>
            <w:r>
              <w:rPr>
                <w:rFonts w:cstheme="minorHAnsi"/>
                <w:sz w:val="16"/>
                <w:szCs w:val="16"/>
              </w:rPr>
              <w:t xml:space="preserve">Usage Notes: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t>1-L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Common Rule</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 xml:space="preserve">Definition:  U.S. federal laws governing research-related privacy policies.  Description:  U.S. Federal regulations governing the protection of human subjects in research (codified at Subpart A of 45 CFR part 46) that has been adopted by 15 U.S. Federal departments and agencies in an effort to promote uniformity, understanding, and compliance with human subject protections. Existing regulations governing the protection of human subjects in Food and Drug Administration (FDA)-regulated research (21 CFR parts 50, 56, 312, and 812) are separate from the Common Rule but include similar requirements.  Usage Notes: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t>1-L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HIPAA notice of privacy practices</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 xml:space="preserve">Definition:  Notification of HIPAA Privacy Practices.  Description:  The U.S. Public Law 104-191 Health Insurance Portability and Accountability Act (HIPAA) Privacy Rule (45 CFR Part 164 Subpart E) permits access, use and disclosure of certain personal health information (PHI as defined under the law) for purposes of Treatment, Payment, and Operations, and requires that the provider ask that patients acknowledge the Provider’s Notice of Privacy Practices as permitted conduct under the law.  Usage Notes: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t>1-</w:t>
            </w:r>
            <w:r>
              <w:rPr>
                <w:rFonts w:ascii="Calibri" w:hAnsi="Calibri" w:cs="Calibri"/>
                <w:b/>
                <w:bCs/>
                <w:sz w:val="16"/>
                <w:szCs w:val="16"/>
              </w:rPr>
              <w:lastRenderedPageBreak/>
              <w:t>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HIPAA psychotherapy notes</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 xml:space="preserve">Definition:  Authorization that must be obtained for disclosure of psychotherapy notes.  Description:  The U.S. Public Law 104-191 Health Insurance Portability and Accountability Act (HIPAA) Privacy Rule (45 CFR Part 164 Section 164.508) requires authorization for certain uses and disclosure of psychotherapy notes.  Usage Notes:  May be </w:t>
            </w:r>
            <w:r>
              <w:rPr>
                <w:rFonts w:cstheme="minorHAnsi"/>
                <w:sz w:val="16"/>
                <w:szCs w:val="16"/>
              </w:rPr>
              <w:lastRenderedPageBreak/>
              <w:t xml:space="preserve">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lastRenderedPageBreak/>
              <w:t>1-L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AD1FF3" w:rsidP="00AD1FF3">
            <w:pPr>
              <w:rPr>
                <w:rFonts w:ascii="Calibri" w:hAnsi="Calibri" w:cs="Calibri"/>
                <w:b/>
                <w:bCs/>
                <w:sz w:val="16"/>
                <w:szCs w:val="16"/>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HIPAA self-pay</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AD1FF3">
            <w:pPr>
              <w:spacing w:after="0" w:line="240" w:lineRule="auto"/>
              <w:rPr>
                <w:rFonts w:cstheme="minorHAnsi"/>
                <w:sz w:val="16"/>
                <w:szCs w:val="16"/>
              </w:rPr>
            </w:pPr>
            <w:r>
              <w:rPr>
                <w:rFonts w:cstheme="minorHAnsi"/>
                <w:sz w:val="16"/>
                <w:szCs w:val="16"/>
              </w:rPr>
              <w:t xml:space="preserve">Definition:  Non-disclosure of health information to a health plan relating to health care items or services for which an individual pays out of pocket in full.  Description:  Section 13405(a) of the Health Information Technology for Economic and Clinical Health Act (HITECH) stipulates the right of an individual to have disclosures regarding certain health care items or services for which the individual pays out of pocket in full restricted from a health plan.  Usage Notes: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r w:rsidR="00AD1FF3" w:rsidRPr="00442D80" w:rsidTr="00442D80">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ascii="Calibri" w:hAnsi="Calibri" w:cs="Calibri"/>
                <w:b/>
                <w:bCs/>
                <w:sz w:val="16"/>
                <w:szCs w:val="16"/>
              </w:rPr>
              <w:t>1-L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AD1FF3" w:rsidRPr="00442D80" w:rsidRDefault="00B22649" w:rsidP="00AD1FF3">
            <w:pPr>
              <w:rPr>
                <w:rFonts w:ascii="Calibri" w:hAnsi="Calibri" w:cs="Calibri"/>
                <w:b/>
                <w:bCs/>
                <w:sz w:val="16"/>
                <w:szCs w:val="16"/>
              </w:rPr>
            </w:pPr>
            <w:r>
              <w:rPr>
                <w:rFonts w:cstheme="minorHAnsi"/>
                <w:sz w:val="16"/>
                <w:szCs w:val="16"/>
              </w:rPr>
              <w:t>.Title 38 Section 7332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D1FF3" w:rsidRDefault="00AD1FF3" w:rsidP="00B22649">
            <w:pPr>
              <w:spacing w:after="0" w:line="240" w:lineRule="auto"/>
              <w:rPr>
                <w:rFonts w:cstheme="minorHAnsi"/>
                <w:sz w:val="16"/>
                <w:szCs w:val="16"/>
              </w:rPr>
            </w:pPr>
            <w:r>
              <w:rPr>
                <w:rFonts w:cstheme="minorHAnsi"/>
                <w:sz w:val="16"/>
                <w:szCs w:val="16"/>
              </w:rPr>
              <w:t xml:space="preserve">Title 38 </w:t>
            </w:r>
            <w:r w:rsidR="00B22649">
              <w:rPr>
                <w:rFonts w:cstheme="minorHAnsi"/>
                <w:sz w:val="16"/>
                <w:szCs w:val="16"/>
              </w:rPr>
              <w:t>Section 7332</w:t>
            </w:r>
          </w:p>
        </w:tc>
        <w:tc>
          <w:tcPr>
            <w:tcW w:w="7920" w:type="dxa"/>
            <w:tcBorders>
              <w:top w:val="single" w:sz="4" w:space="0" w:color="auto"/>
              <w:left w:val="single" w:sz="4" w:space="0" w:color="auto"/>
              <w:bottom w:val="single" w:sz="4" w:space="0" w:color="auto"/>
              <w:right w:val="single" w:sz="4" w:space="0" w:color="auto"/>
            </w:tcBorders>
            <w:shd w:val="clear" w:color="auto" w:fill="auto"/>
          </w:tcPr>
          <w:p w:rsidR="00B22649" w:rsidRDefault="00207036" w:rsidP="00AD1FF3">
            <w:pPr>
              <w:spacing w:after="0" w:line="240" w:lineRule="auto"/>
              <w:rPr>
                <w:rFonts w:cstheme="minorHAnsi"/>
                <w:sz w:val="16"/>
                <w:szCs w:val="16"/>
              </w:rPr>
            </w:pPr>
            <w:r>
              <w:rPr>
                <w:rFonts w:cstheme="minorHAnsi"/>
                <w:sz w:val="16"/>
                <w:szCs w:val="16"/>
              </w:rPr>
              <w:t xml:space="preserve">Definition:  Title 38 Part 1 </w:t>
            </w:r>
            <w:r w:rsidR="00B22649">
              <w:rPr>
                <w:rFonts w:cstheme="minorHAnsi"/>
                <w:sz w:val="16"/>
                <w:szCs w:val="16"/>
              </w:rPr>
              <w:t xml:space="preserve">protected information may only be disclosed to a third party with the special written consent of the patient except where expressly authorized by 38 USC 7332. VA may disclose this information for specific purposes to: VA employees on a need to know basis - more restrictive than Privacy Act need to know; contractors who need the information in order to perform or fulfill the duties of the contract; and researchers who provide assurances that the information will not be identified in any report.  This information may also be disclosed without consent where patient lacks decision-making capacity; in a medical emergency for the purpose of treating a condition which poses an immediate threat to the health of any individual and which requires immediate medical intervention; for eye, tissue, or organ donation purposes; and disclosure of HIV information for public health purposes.  </w:t>
            </w:r>
          </w:p>
          <w:p w:rsidR="00B22649" w:rsidRDefault="00B22649" w:rsidP="00AD1FF3">
            <w:pPr>
              <w:spacing w:after="0" w:line="240" w:lineRule="auto"/>
              <w:rPr>
                <w:rFonts w:cstheme="minorHAnsi"/>
                <w:sz w:val="16"/>
                <w:szCs w:val="16"/>
              </w:rPr>
            </w:pPr>
          </w:p>
          <w:p w:rsidR="00AD1FF3" w:rsidRDefault="00B22649" w:rsidP="00AD1FF3">
            <w:pPr>
              <w:spacing w:after="0" w:line="240" w:lineRule="auto"/>
              <w:rPr>
                <w:rFonts w:cstheme="minorHAnsi"/>
                <w:bCs/>
                <w:sz w:val="16"/>
                <w:szCs w:val="16"/>
              </w:rPr>
            </w:pPr>
            <w:r>
              <w:rPr>
                <w:rFonts w:cstheme="minorHAnsi"/>
                <w:sz w:val="16"/>
                <w:szCs w:val="16"/>
              </w:rPr>
              <w:t>Descriptio</w:t>
            </w:r>
            <w:r w:rsidR="00AD1FF3">
              <w:rPr>
                <w:rFonts w:cstheme="minorHAnsi"/>
                <w:sz w:val="16"/>
                <w:szCs w:val="16"/>
              </w:rPr>
              <w:t xml:space="preserve">n:  </w:t>
            </w:r>
            <w:r w:rsidR="00AD1FF3">
              <w:rPr>
                <w:rFonts w:cstheme="minorHAnsi"/>
                <w:bCs/>
                <w:sz w:val="16"/>
                <w:szCs w:val="16"/>
              </w:rPr>
              <w:t>Title 38 Part 1 - §1.462 Confidentiality restrictions.</w:t>
            </w:r>
          </w:p>
          <w:p w:rsidR="00AD1FF3" w:rsidRDefault="00AD1FF3" w:rsidP="00B22649">
            <w:pPr>
              <w:spacing w:after="0" w:line="240" w:lineRule="auto"/>
              <w:rPr>
                <w:rFonts w:cstheme="minorHAnsi"/>
                <w:sz w:val="16"/>
                <w:szCs w:val="16"/>
              </w:rPr>
            </w:pPr>
            <w:r>
              <w:rPr>
                <w:rFonts w:cstheme="minorHAnsi"/>
                <w:i/>
                <w:iCs/>
                <w:sz w:val="16"/>
                <w:szCs w:val="16"/>
              </w:rPr>
              <w:t xml:space="preserve">(a)General. </w:t>
            </w:r>
            <w:r>
              <w:rPr>
                <w:rFonts w:cstheme="minorHAnsi"/>
                <w:sz w:val="16"/>
                <w:szCs w:val="16"/>
              </w:rPr>
              <w:t xml:space="preserve">The patient records to which §§1.460 through 1.499 of this part apply may be disclosed or used only as permitted by these regulations and may not otherwise be disclosed or used in any civil, criminal, administrative, or legislative proceedings conducted by any Federal, State, or local authority. Any disclosure made under these regulations must be limited to that information which is necessary to carry out the purpose of the disclosure. SUBCHAPTER III--PROTECTION OF PATIENT RIGHTS Sec. 7332. Confidentiality of certain medical records (a)(1) Records of the identity, diagnosis, prognosis, or treatment of any patient or subject which are maintained in connection with the performance of any program or activity (including education, training, treatment, rehabilitation, or research) relating to drug abuse, alcoholism or alcohol abuse, infection with the human immunodeficiency virus, or sickle cell anemia which is carried out by or for the Department under this title shall, except as provided in subsections (e) and (f), be confidential, and (section 5701 of this title to the contrary notwithstanding) such records may be disclosed only for the purposes and under the circumstances expressly authorized under subsection (b).   Usage Notes:  May be associated with an Act or a Role to indicate the legal provision to which the assignment of an </w:t>
            </w:r>
            <w:proofErr w:type="spellStart"/>
            <w:r>
              <w:rPr>
                <w:rFonts w:cstheme="minorHAnsi"/>
                <w:sz w:val="16"/>
                <w:szCs w:val="16"/>
              </w:rPr>
              <w:t>Act.confidentialityCode</w:t>
            </w:r>
            <w:proofErr w:type="spellEnd"/>
            <w:r>
              <w:rPr>
                <w:rFonts w:cstheme="minorHAnsi"/>
                <w:sz w:val="16"/>
                <w:szCs w:val="16"/>
              </w:rPr>
              <w:t xml:space="preserve"> or </w:t>
            </w:r>
            <w:proofErr w:type="spellStart"/>
            <w:r>
              <w:rPr>
                <w:rFonts w:cstheme="minorHAnsi"/>
                <w:sz w:val="16"/>
                <w:szCs w:val="16"/>
              </w:rPr>
              <w:t>Role.confidentialtyCode</w:t>
            </w:r>
            <w:proofErr w:type="spellEnd"/>
            <w:r>
              <w:rPr>
                <w:rFonts w:cstheme="minorHAnsi"/>
                <w:sz w:val="16"/>
                <w:szCs w:val="16"/>
              </w:rPr>
              <w:t xml:space="preserve"> complies.</w:t>
            </w:r>
          </w:p>
        </w:tc>
      </w:tr>
    </w:tbl>
    <w:p w:rsidR="005232E6" w:rsidRDefault="005232E6" w:rsidP="005232E6">
      <w:pPr>
        <w:pStyle w:val="Heading1"/>
      </w:pPr>
      <w:bookmarkStart w:id="26" w:name="_Toc334016977"/>
      <w:proofErr w:type="spellStart"/>
      <w:r w:rsidRPr="005232E6">
        <w:t>InformationSensitivityPolicy</w:t>
      </w:r>
      <w:bookmarkEnd w:id="26"/>
      <w:proofErr w:type="spellEnd"/>
    </w:p>
    <w:p w:rsidR="005232E6" w:rsidRPr="005232E6" w:rsidRDefault="00F8795E" w:rsidP="005232E6">
      <w:r>
        <w:t>V</w:t>
      </w:r>
      <w:proofErr w:type="gramStart"/>
      <w:r>
        <w:t>:InformationSensitivityPolicy</w:t>
      </w:r>
      <w:proofErr w:type="gramEnd"/>
      <w:r>
        <w:t xml:space="preserve"> </w:t>
      </w:r>
      <w:r>
        <w:rPr>
          <w:rFonts w:cstheme="minorHAnsi"/>
        </w:rPr>
        <w:t>2.16.840.1.113883.1.11.20428</w:t>
      </w:r>
    </w:p>
    <w:tbl>
      <w:tblPr>
        <w:tblpPr w:leftFromText="180" w:rightFromText="180" w:vertAnchor="text" w:horzAnchor="margin" w:tblpXSpec="center" w:tblpY="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88"/>
        <w:gridCol w:w="1080"/>
        <w:gridCol w:w="1080"/>
        <w:gridCol w:w="7920"/>
      </w:tblGrid>
      <w:tr w:rsidR="00D70CF3" w:rsidRPr="009D3290" w:rsidTr="00457411">
        <w:trPr>
          <w:trHeight w:val="437"/>
        </w:trPr>
        <w:tc>
          <w:tcPr>
            <w:tcW w:w="28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70CF3" w:rsidRPr="00457411" w:rsidRDefault="00D70CF3" w:rsidP="008A561D">
            <w:pPr>
              <w:rPr>
                <w:rFonts w:ascii="Calibri" w:hAnsi="Calibri" w:cs="Calibri"/>
                <w:b/>
                <w:bCs/>
                <w:sz w:val="16"/>
                <w:szCs w:val="16"/>
              </w:rPr>
            </w:pPr>
            <w:proofErr w:type="spellStart"/>
            <w:r w:rsidRPr="00457411">
              <w:rPr>
                <w:rFonts w:ascii="Calibri" w:hAnsi="Calibri" w:cs="Calibri"/>
                <w:b/>
                <w:bCs/>
                <w:sz w:val="16"/>
                <w:szCs w:val="16"/>
              </w:rPr>
              <w:t>Lvl</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70CF3" w:rsidRPr="00457411" w:rsidRDefault="00D70CF3" w:rsidP="008A561D">
            <w:pPr>
              <w:rPr>
                <w:rFonts w:ascii="Calibri" w:hAnsi="Calibri" w:cs="Calibri"/>
                <w:b/>
                <w:bCs/>
                <w:sz w:val="16"/>
                <w:szCs w:val="16"/>
              </w:rPr>
            </w:pPr>
            <w:proofErr w:type="spellStart"/>
            <w:r w:rsidRPr="00457411">
              <w:rPr>
                <w:rFonts w:ascii="Calibri" w:hAnsi="Calibri" w:cs="Calibri"/>
                <w:b/>
                <w:bCs/>
                <w:sz w:val="16"/>
                <w:szCs w:val="16"/>
              </w:rPr>
              <w:t>ActCode</w:t>
            </w:r>
            <w:proofErr w:type="spellEnd"/>
            <w:r w:rsidRPr="00457411">
              <w:rPr>
                <w:rFonts w:ascii="Calibri" w:hAnsi="Calibri" w:cs="Calibri"/>
                <w:b/>
                <w:bCs/>
                <w:sz w:val="16"/>
                <w:szCs w:val="16"/>
              </w:rPr>
              <w:t xml:space="preserve"> System</w:t>
            </w:r>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70CF3" w:rsidRPr="00457411" w:rsidRDefault="00D70CF3" w:rsidP="008A561D">
            <w:pPr>
              <w:rPr>
                <w:rFonts w:ascii="Calibri" w:hAnsi="Calibri" w:cs="Calibri"/>
                <w:b/>
                <w:bCs/>
                <w:sz w:val="16"/>
                <w:szCs w:val="16"/>
              </w:rPr>
            </w:pPr>
            <w:r w:rsidRPr="00457411">
              <w:rPr>
                <w:rFonts w:ascii="Calibri" w:hAnsi="Calibri" w:cs="Calibri"/>
                <w:b/>
                <w:bCs/>
                <w:sz w:val="16"/>
                <w:szCs w:val="16"/>
              </w:rPr>
              <w:t>Print Name</w:t>
            </w:r>
          </w:p>
        </w:tc>
        <w:tc>
          <w:tcPr>
            <w:tcW w:w="792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70CF3" w:rsidRPr="00457411" w:rsidRDefault="00D70CF3" w:rsidP="008A561D">
            <w:pPr>
              <w:rPr>
                <w:rFonts w:ascii="Calibri" w:hAnsi="Calibri" w:cs="Calibri"/>
                <w:b/>
                <w:bCs/>
                <w:sz w:val="16"/>
                <w:szCs w:val="16"/>
              </w:rPr>
            </w:pPr>
            <w:r w:rsidRPr="00457411">
              <w:rPr>
                <w:rFonts w:ascii="Calibri" w:hAnsi="Calibri" w:cs="Calibri"/>
                <w:b/>
                <w:bCs/>
                <w:sz w:val="16"/>
                <w:szCs w:val="16"/>
              </w:rPr>
              <w:t>Definition</w:t>
            </w:r>
          </w:p>
        </w:tc>
      </w:tr>
      <w:tr w:rsidR="00D70CF3" w:rsidRPr="009D3290" w:rsidTr="00207036">
        <w:trPr>
          <w:trHeight w:val="2330"/>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2-</w:t>
            </w:r>
            <w:r w:rsidRPr="009D3290">
              <w:rPr>
                <w:rFonts w:ascii="Calibri" w:hAnsi="Calibri" w:cs="Calibri"/>
                <w:b/>
                <w:bCs/>
                <w:sz w:val="16"/>
                <w:szCs w:val="16"/>
              </w:rPr>
              <w:t>S</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_</w:t>
            </w:r>
            <w:proofErr w:type="spellStart"/>
            <w:r w:rsidRPr="009D3290">
              <w:rPr>
                <w:rFonts w:ascii="Calibri" w:hAnsi="Calibri" w:cs="Calibri"/>
                <w:sz w:val="16"/>
                <w:szCs w:val="16"/>
              </w:rPr>
              <w:t>InformationSensitivityPolicy</w:t>
            </w:r>
            <w:proofErr w:type="spellEnd"/>
          </w:p>
          <w:p w:rsidR="00D70CF3" w:rsidRPr="009D3290" w:rsidRDefault="00D70CF3" w:rsidP="00AC4D28">
            <w:pPr>
              <w:spacing w:after="0"/>
              <w:rPr>
                <w:rFonts w:ascii="Calibri" w:hAnsi="Calibri" w:cs="Calibri"/>
                <w:sz w:val="16"/>
                <w:szCs w:val="16"/>
              </w:rPr>
            </w:pPr>
          </w:p>
          <w:p w:rsidR="00D70CF3" w:rsidRPr="009D3290" w:rsidRDefault="00D70CF3" w:rsidP="00AC4D28">
            <w:pPr>
              <w:spacing w:after="0"/>
              <w:rPr>
                <w:rFonts w:ascii="Calibri" w:hAnsi="Calibri" w:cs="Calibri"/>
                <w:i/>
                <w:color w:val="FF0000"/>
                <w:sz w:val="16"/>
                <w:szCs w:val="16"/>
              </w:rPr>
            </w:pPr>
            <w:r w:rsidRPr="009D3290">
              <w:rPr>
                <w:rFonts w:ascii="Calibri" w:hAnsi="Calibri" w:cs="Calibri"/>
                <w:i/>
                <w:color w:val="FF0000"/>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proofErr w:type="spellStart"/>
            <w:r w:rsidRPr="009D3290">
              <w:rPr>
                <w:rFonts w:ascii="Calibri" w:hAnsi="Calibri" w:cs="Calibri"/>
                <w:sz w:val="16"/>
                <w:szCs w:val="16"/>
              </w:rPr>
              <w:t>InformationSensitivityPolicy</w:t>
            </w:r>
            <w:proofErr w:type="spellEnd"/>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A21090" w:rsidRPr="009D3290" w:rsidRDefault="00A21090" w:rsidP="00AC4D28">
            <w:pPr>
              <w:spacing w:after="0"/>
              <w:rPr>
                <w:rFonts w:ascii="Calibri" w:hAnsi="Calibri" w:cs="Calibri"/>
                <w:sz w:val="16"/>
                <w:szCs w:val="16"/>
              </w:rPr>
            </w:pPr>
            <w:r w:rsidRPr="009D3290">
              <w:rPr>
                <w:rFonts w:ascii="Calibri" w:hAnsi="Calibri" w:cs="Calibri"/>
                <w:sz w:val="16"/>
                <w:szCs w:val="16"/>
              </w:rPr>
              <w:t>A mandate, obligation, requirement, rule, or expectation characterizing the value or importance of a resource and may include its vulnerability (Based on ISO7498-2:1989).  Note: The vulnerability of personally identifiable sensitive information may be based on concerns that the unauthorized disclosure may result in social stigmatization or discrimination.) Description:  Types of Sensitivity policy that apply to Acts or Roles.  A sensitivity policy is adopted by an enterprise or group of enterprises (</w:t>
            </w:r>
            <w:proofErr w:type="gramStart"/>
            <w:r w:rsidRPr="009D3290">
              <w:rPr>
                <w:rFonts w:ascii="Calibri" w:hAnsi="Calibri" w:cs="Calibri"/>
                <w:sz w:val="16"/>
                <w:szCs w:val="16"/>
              </w:rPr>
              <w:t>a  policy</w:t>
            </w:r>
            <w:proofErr w:type="gramEnd"/>
            <w:r w:rsidRPr="009D3290">
              <w:rPr>
                <w:rFonts w:ascii="Calibri" w:hAnsi="Calibri" w:cs="Calibri"/>
                <w:sz w:val="16"/>
                <w:szCs w:val="16"/>
              </w:rPr>
              <w:t xml:space="preserve"> domain) through a formal data use agreement that stipulates the value, importance, and vulnerability of information. A sensitivity code representing a sensitivity policy may be associated with criteria such as categories of information or sets of information identifiers (e.g., a value set of clinical codes or branch in a code system hierarchy).   These criteria may in turn be used for the Policy Decision Point in a Security Engine.  A sensitivity code may be used to set the confidentiality code used on information about Acts and Roles to trigger the security mechanisms required to control how security principals (i.e., a person, a machine, a software application) may act on the information (e.g., collection, access, use, or disclosure). Sensitivity codes are never assigned to the transport or business envelope containing patient specific information being exchanged outside of a policy domain as this would disclose the information intended to be protected by the policy.  When sensitive information is exchanged with others outside of a policy domain, the confidentiality code on the transport or business envelope conveys </w:t>
            </w:r>
            <w:proofErr w:type="gramStart"/>
            <w:r w:rsidRPr="009D3290">
              <w:rPr>
                <w:rFonts w:ascii="Calibri" w:hAnsi="Calibri" w:cs="Calibri"/>
                <w:sz w:val="16"/>
                <w:szCs w:val="16"/>
              </w:rPr>
              <w:t>the  receiver’s</w:t>
            </w:r>
            <w:proofErr w:type="gramEnd"/>
            <w:r w:rsidRPr="009D3290">
              <w:rPr>
                <w:rFonts w:ascii="Calibri" w:hAnsi="Calibri" w:cs="Calibri"/>
                <w:sz w:val="16"/>
                <w:szCs w:val="16"/>
              </w:rPr>
              <w:t xml:space="preserve"> responsibilities and indicates the how the information is to be safeguarded without unauthorized disclosure of the sensitive information.  This ensures that sensitive information is treated by receivers as the sender intends, accomplishing interoperability without point to point negotiations.</w:t>
            </w:r>
          </w:p>
          <w:p w:rsidR="008F69E2" w:rsidRPr="009D3290" w:rsidRDefault="008F69E2" w:rsidP="00AC4D28">
            <w:pPr>
              <w:spacing w:after="0"/>
              <w:rPr>
                <w:rFonts w:ascii="Calibri" w:hAnsi="Calibri" w:cs="Calibri"/>
                <w:sz w:val="16"/>
                <w:szCs w:val="16"/>
              </w:rPr>
            </w:pPr>
            <w:r w:rsidRPr="009D3290">
              <w:rPr>
                <w:rFonts w:cstheme="minorHAnsi"/>
                <w:b/>
                <w:sz w:val="16"/>
                <w:szCs w:val="16"/>
              </w:rPr>
              <w:t>Description:</w:t>
            </w:r>
            <w:r w:rsidRPr="009D3290">
              <w:rPr>
                <w:rFonts w:cstheme="minorHAnsi"/>
                <w:sz w:val="16"/>
                <w:szCs w:val="16"/>
              </w:rPr>
              <w:t xml:space="preserve">  </w:t>
            </w:r>
            <w:r w:rsidR="00A21090" w:rsidRPr="009D3290">
              <w:rPr>
                <w:rFonts w:cstheme="minorHAnsi"/>
                <w:sz w:val="16"/>
                <w:szCs w:val="16"/>
              </w:rPr>
              <w:t xml:space="preserve">A sensitivity policy is adopted by an enterprise or group of enterprises (a "policy domain") through a formal data use agreement that stipulates the value, importance, and vulnerability of information.  A sensitivity code representing a sensitivity policy may be associated with criteria such as categories of information or sets of information identifiers (e.g., a value set of clinical codes or branch in a code system hierarchy).   These criteria may in turn be used for the Policy Decision Point in a Security Engine.  A sensitivity code may be used to set the confidentiality code used on information about Acts and Roles to trigger the security mechanisms required to control how security principals (i.e., a person, a machine, a software application) may act on the information (e.g., collection, access, use, or disclosure).  Sensitivity codes are never assigned to the transport or business envelope containing </w:t>
            </w:r>
            <w:r w:rsidR="00A21090" w:rsidRPr="009D3290">
              <w:rPr>
                <w:rFonts w:cstheme="minorHAnsi"/>
                <w:sz w:val="16"/>
                <w:szCs w:val="16"/>
              </w:rPr>
              <w:lastRenderedPageBreak/>
              <w:t>patient specific information being exchanged outside of a policy domain as this would disclose the information intended to be protected by the policy.  When sensitive information is exchanged with others outside of a policy domain, the confidentiality code on the transport or business envelope conveys the receiver's responsibilities and indicates the how the information is to be safeguarded without unauthorized disclosure of the sensitive information.  This ensures that sensitive information is treated by receivers as the sender intends, accomplishing interoperability without point to point negotiations</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w:t>
            </w:r>
            <w:r w:rsidR="00A21090" w:rsidRPr="009D3290">
              <w:rPr>
                <w:rFonts w:ascii="Calibri" w:hAnsi="Calibri" w:cs="Calibri"/>
                <w:sz w:val="16"/>
                <w:szCs w:val="16"/>
              </w:rPr>
              <w:t xml:space="preserve">Sensitivity codes are not useful for interoperability outside of a policy domain without an out-of-band agreement on semantics because sensitivity policies are typically localized and vary drastically across policy domains even for the same information category because of differing organizational business rules, security policies, and jurisdictional requirements.  For example, an employee sensitivity code (EMPL) would make little sense for use outside of a policy domain.   The code “taboo” (TBOO) would rarely be useful outside of a policy domain unless there are jurisdictional requirements requiring that a provider disclose sensitive information to a patient directly.  Sensitivity codes may be more appropriate in a </w:t>
            </w:r>
            <w:r w:rsidR="00207036" w:rsidRPr="009D3290">
              <w:rPr>
                <w:rFonts w:ascii="Calibri" w:hAnsi="Calibri" w:cs="Calibri"/>
                <w:sz w:val="16"/>
                <w:szCs w:val="16"/>
              </w:rPr>
              <w:t>legacy system’s</w:t>
            </w:r>
            <w:r w:rsidR="00A21090" w:rsidRPr="009D3290">
              <w:rPr>
                <w:rFonts w:ascii="Calibri" w:hAnsi="Calibri" w:cs="Calibri"/>
                <w:sz w:val="16"/>
                <w:szCs w:val="16"/>
              </w:rPr>
              <w:t xml:space="preserve"> Master Files in order to notify those who access a patient’s orders and observations about the sensitivity policies that apply.  Newer systems may have a security engine that uses </w:t>
            </w:r>
            <w:r w:rsidR="00207036" w:rsidRPr="009D3290">
              <w:rPr>
                <w:rFonts w:ascii="Calibri" w:hAnsi="Calibri" w:cs="Calibri"/>
                <w:sz w:val="16"/>
                <w:szCs w:val="16"/>
              </w:rPr>
              <w:t>sensitivity policy criteria</w:t>
            </w:r>
            <w:r w:rsidR="00A21090" w:rsidRPr="009D3290">
              <w:rPr>
                <w:rFonts w:ascii="Calibri" w:hAnsi="Calibri" w:cs="Calibri"/>
                <w:sz w:val="16"/>
                <w:szCs w:val="16"/>
              </w:rPr>
              <w:t xml:space="preserve"> directly.  The </w:t>
            </w:r>
            <w:proofErr w:type="spellStart"/>
            <w:r w:rsidR="00A21090" w:rsidRPr="009D3290">
              <w:rPr>
                <w:rFonts w:ascii="Calibri" w:hAnsi="Calibri" w:cs="Calibri"/>
                <w:sz w:val="16"/>
                <w:szCs w:val="16"/>
              </w:rPr>
              <w:t>specializable</w:t>
            </w:r>
            <w:proofErr w:type="spellEnd"/>
            <w:r w:rsidR="00A21090" w:rsidRPr="009D3290">
              <w:rPr>
                <w:rFonts w:ascii="Calibri" w:hAnsi="Calibri" w:cs="Calibri"/>
                <w:sz w:val="16"/>
                <w:szCs w:val="16"/>
              </w:rPr>
              <w:t xml:space="preserve"> </w:t>
            </w:r>
            <w:proofErr w:type="spellStart"/>
            <w:r w:rsidR="00A21090" w:rsidRPr="009D3290">
              <w:rPr>
                <w:rFonts w:ascii="Calibri" w:hAnsi="Calibri" w:cs="Calibri"/>
                <w:sz w:val="16"/>
                <w:szCs w:val="16"/>
              </w:rPr>
              <w:t>InformationSensitivityPolicy</w:t>
            </w:r>
            <w:proofErr w:type="spellEnd"/>
            <w:r w:rsidR="00A21090" w:rsidRPr="009D3290">
              <w:rPr>
                <w:rFonts w:ascii="Calibri" w:hAnsi="Calibri" w:cs="Calibri"/>
                <w:sz w:val="16"/>
                <w:szCs w:val="16"/>
              </w:rPr>
              <w:t xml:space="preserve"> </w:t>
            </w:r>
            <w:proofErr w:type="spellStart"/>
            <w:r w:rsidR="00A21090" w:rsidRPr="009D3290">
              <w:rPr>
                <w:rFonts w:ascii="Calibri" w:hAnsi="Calibri" w:cs="Calibri"/>
                <w:sz w:val="16"/>
                <w:szCs w:val="16"/>
              </w:rPr>
              <w:t>Act.code</w:t>
            </w:r>
            <w:proofErr w:type="spellEnd"/>
            <w:r w:rsidR="00A21090" w:rsidRPr="009D3290">
              <w:rPr>
                <w:rFonts w:ascii="Calibri" w:hAnsi="Calibri" w:cs="Calibri"/>
                <w:sz w:val="16"/>
                <w:szCs w:val="16"/>
              </w:rPr>
              <w:t xml:space="preserve"> may be useful in some scenarios if used in combination with a sensitivity identifier and/or </w:t>
            </w:r>
            <w:proofErr w:type="spellStart"/>
            <w:r w:rsidR="00A21090" w:rsidRPr="009D3290">
              <w:rPr>
                <w:rFonts w:ascii="Calibri" w:hAnsi="Calibri" w:cs="Calibri"/>
                <w:sz w:val="16"/>
                <w:szCs w:val="16"/>
              </w:rPr>
              <w:t>Act.title</w:t>
            </w:r>
            <w:proofErr w:type="spellEnd"/>
            <w:r w:rsidR="00A21090" w:rsidRPr="009D3290">
              <w:rPr>
                <w:rFonts w:ascii="Calibri" w:hAnsi="Calibri" w:cs="Calibri"/>
                <w:sz w:val="16"/>
                <w:szCs w:val="16"/>
              </w:rPr>
              <w:t>.</w:t>
            </w:r>
          </w:p>
        </w:tc>
      </w:tr>
      <w:tr w:rsidR="00D70CF3" w:rsidRPr="009D3290" w:rsidTr="00D70CF3">
        <w:trPr>
          <w:trHeight w:val="1162"/>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lastRenderedPageBreak/>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.ADOL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adolescent information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Policy for handling information related to an adolescent, which will be afforded heightened confidentiality per applicable organizational or jurisdictional policy.</w:t>
            </w:r>
            <w:r w:rsidR="002B729C" w:rsidRPr="009D3290">
              <w:rPr>
                <w:rFonts w:ascii="Calibri" w:hAnsi="Calibri" w:cs="Calibri"/>
                <w:sz w:val="16"/>
                <w:szCs w:val="16"/>
              </w:rPr>
              <w:t xml:space="preserve">  </w:t>
            </w:r>
            <w:r w:rsidRPr="009D3290">
              <w:rPr>
                <w:rFonts w:ascii="Calibri" w:hAnsi="Calibri" w:cs="Calibri"/>
                <w:sz w:val="16"/>
                <w:szCs w:val="16"/>
              </w:rPr>
              <w:t>Description:  An enterprise may have a policy that requires that adolescent patient information be provided heightened confidentiality.  Information deemed sensitive typically includes health information and patient role information including patient status, demographics, next of kin, and location.</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For use within an enterprise in which an adolescent is the information subject.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D70CF3">
        <w:trPr>
          <w:trHeight w:val="1485"/>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.CEL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celebrity information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Policy for handling information related to a celebrity (people of public interest (VIP), which will be afforded heightened confidentiality.</w:t>
            </w:r>
            <w:r w:rsidR="002B729C" w:rsidRPr="009D3290">
              <w:rPr>
                <w:rFonts w:ascii="Calibri" w:hAnsi="Calibri" w:cs="Calibri"/>
                <w:sz w:val="16"/>
                <w:szCs w:val="16"/>
              </w:rPr>
              <w:t xml:space="preserve">  </w:t>
            </w:r>
            <w:r w:rsidRPr="009D3290">
              <w:rPr>
                <w:rFonts w:ascii="Calibri" w:hAnsi="Calibri" w:cs="Calibri"/>
                <w:sz w:val="16"/>
                <w:szCs w:val="16"/>
              </w:rPr>
              <w:t xml:space="preserve">Description: </w:t>
            </w:r>
            <w:r w:rsidR="002B729C" w:rsidRPr="009D3290">
              <w:rPr>
                <w:rFonts w:ascii="Calibri" w:hAnsi="Calibri" w:cs="Calibri"/>
                <w:sz w:val="16"/>
                <w:szCs w:val="16"/>
              </w:rPr>
              <w:t xml:space="preserve"> </w:t>
            </w:r>
            <w:r w:rsidRPr="009D3290">
              <w:rPr>
                <w:rFonts w:ascii="Calibri" w:hAnsi="Calibri" w:cs="Calibri"/>
                <w:sz w:val="16"/>
                <w:szCs w:val="16"/>
              </w:rPr>
              <w:t xml:space="preserve">Celebrities are people of public interest (VIP) about whose information </w:t>
            </w:r>
            <w:proofErr w:type="gramStart"/>
            <w:r w:rsidRPr="009D3290">
              <w:rPr>
                <w:rFonts w:ascii="Calibri" w:hAnsi="Calibri" w:cs="Calibri"/>
                <w:sz w:val="16"/>
                <w:szCs w:val="16"/>
              </w:rPr>
              <w:t>an</w:t>
            </w:r>
            <w:proofErr w:type="gramEnd"/>
            <w:r w:rsidRPr="009D3290">
              <w:rPr>
                <w:rFonts w:ascii="Calibri" w:hAnsi="Calibri" w:cs="Calibri"/>
                <w:sz w:val="16"/>
                <w:szCs w:val="16"/>
              </w:rPr>
              <w:t xml:space="preserve"> enterprise may have a policy that requires heightened confidentiality.  Information deemed sensitive may include health information and patient role information including patient status, demographics, next of kin, and location.</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For use within an enterprise in which the information subject is deemed a celebrity or very important person.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D70CF3">
        <w:trPr>
          <w:trHeight w:val="1050"/>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.DIA</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diagnosis information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Policy for handling information related to a diagnosis, health condition or health problem, which will be afforded heightened confidentiality.</w:t>
            </w:r>
            <w:r w:rsidR="002B729C" w:rsidRPr="009D3290">
              <w:rPr>
                <w:rFonts w:ascii="Calibri" w:hAnsi="Calibri" w:cs="Calibri"/>
                <w:sz w:val="16"/>
                <w:szCs w:val="16"/>
              </w:rPr>
              <w:t xml:space="preserve">  </w:t>
            </w:r>
            <w:r w:rsidRPr="009D3290">
              <w:rPr>
                <w:rFonts w:ascii="Calibri" w:hAnsi="Calibri" w:cs="Calibri"/>
                <w:sz w:val="16"/>
                <w:szCs w:val="16"/>
              </w:rPr>
              <w:t>Description:  Diagnostic, health condition or health problem related information may be deemed sensitive by organizational policy, and require heightened confidentiality.</w:t>
            </w:r>
          </w:p>
          <w:p w:rsidR="00D70CF3" w:rsidRPr="009D3290" w:rsidRDefault="00D70CF3" w:rsidP="008A561D">
            <w:pPr>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For use within an enterprise that provides heightened confidentiality </w:t>
            </w:r>
            <w:proofErr w:type="gramStart"/>
            <w:r w:rsidRPr="009D3290">
              <w:rPr>
                <w:rFonts w:ascii="Calibri" w:hAnsi="Calibri" w:cs="Calibri"/>
                <w:sz w:val="16"/>
                <w:szCs w:val="16"/>
              </w:rPr>
              <w:t>to  diagnostic</w:t>
            </w:r>
            <w:proofErr w:type="gramEnd"/>
            <w:r w:rsidRPr="009D3290">
              <w:rPr>
                <w:rFonts w:ascii="Calibri" w:hAnsi="Calibri" w:cs="Calibri"/>
                <w:sz w:val="16"/>
                <w:szCs w:val="16"/>
              </w:rPr>
              <w:t xml:space="preserve">, health condition or health problem related information deemed sensitive.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D70CF3">
        <w:trPr>
          <w:trHeight w:val="260"/>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.DRGIS</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drug information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Policy for handling information related to a drug, which will be afforded heightened confidentiality.</w:t>
            </w:r>
            <w:r w:rsidR="002B729C" w:rsidRPr="009D3290">
              <w:rPr>
                <w:rFonts w:ascii="Calibri" w:hAnsi="Calibri" w:cs="Calibri"/>
                <w:sz w:val="16"/>
                <w:szCs w:val="16"/>
              </w:rPr>
              <w:t xml:space="preserve"> </w:t>
            </w:r>
            <w:r w:rsidRPr="009D3290">
              <w:rPr>
                <w:rFonts w:ascii="Calibri" w:hAnsi="Calibri" w:cs="Calibri"/>
                <w:sz w:val="16"/>
                <w:szCs w:val="16"/>
              </w:rPr>
              <w:t>Description:  Drug information may be deemed sensitive by organizational policy, and require heightened confidentiality.</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For use within an enterprise that provides heightened confidentiality to drug information deemed sensitive.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2B729C">
        <w:trPr>
          <w:trHeight w:val="260"/>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.EMP</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employee information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Policy for handling information related to an employee, which will be afforded heightened confidentiality.</w:t>
            </w:r>
            <w:r w:rsidR="002B729C" w:rsidRPr="009D3290">
              <w:rPr>
                <w:rFonts w:ascii="Calibri" w:hAnsi="Calibri" w:cs="Calibri"/>
                <w:sz w:val="16"/>
                <w:szCs w:val="16"/>
              </w:rPr>
              <w:t xml:space="preserve">  </w:t>
            </w:r>
            <w:r w:rsidRPr="009D3290">
              <w:rPr>
                <w:rFonts w:ascii="Calibri" w:hAnsi="Calibri" w:cs="Calibri"/>
                <w:sz w:val="16"/>
                <w:szCs w:val="16"/>
              </w:rPr>
              <w:t>Description:  When a patient is an employee, an enterprise may have a policy that requires heightened confidentiality.  Information deemed sensitive typically includes health information and patient role information including patient status, demographics, next of kin, and location.</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For use within an enterprise that employs the information subject.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D70CF3">
        <w:trPr>
          <w:trHeight w:val="1189"/>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.PRD</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patient default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information reported by the patient about another person, e.g., a family member, </w:t>
            </w:r>
            <w:proofErr w:type="gramStart"/>
            <w:r w:rsidRPr="009D3290">
              <w:rPr>
                <w:rFonts w:ascii="Calibri" w:hAnsi="Calibri" w:cs="Calibri"/>
                <w:sz w:val="16"/>
                <w:szCs w:val="16"/>
              </w:rPr>
              <w:t>which</w:t>
            </w:r>
            <w:proofErr w:type="gramEnd"/>
            <w:r w:rsidRPr="009D3290">
              <w:rPr>
                <w:rFonts w:ascii="Calibri" w:hAnsi="Calibri" w:cs="Calibri"/>
                <w:sz w:val="16"/>
                <w:szCs w:val="16"/>
              </w:rPr>
              <w:t xml:space="preserve"> will be afforded heightened confide</w:t>
            </w:r>
            <w:r w:rsidR="002B729C" w:rsidRPr="009D3290">
              <w:rPr>
                <w:rFonts w:ascii="Calibri" w:hAnsi="Calibri" w:cs="Calibri"/>
                <w:sz w:val="16"/>
                <w:szCs w:val="16"/>
              </w:rPr>
              <w:t xml:space="preserve">ntiality.  </w:t>
            </w:r>
            <w:r w:rsidRPr="009D3290">
              <w:rPr>
                <w:rFonts w:ascii="Calibri" w:hAnsi="Calibri" w:cs="Calibri"/>
                <w:sz w:val="16"/>
                <w:szCs w:val="16"/>
              </w:rPr>
              <w:t xml:space="preserve">Description:  Sensitive information reported by the patient about another person, e.g., family members may be deemed sensitive by default.  The flag may be set or cleared on patient's request.  </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For sensitive information relayed by or about a patient, which is deemed sensitive within the enterprise (i.e., by default regardless of whether the patient requested that the information be deemed sensitive.)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D70CF3">
        <w:trPr>
          <w:trHeight w:val="1355"/>
        </w:trPr>
        <w:tc>
          <w:tcPr>
            <w:tcW w:w="288"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lastRenderedPageBreak/>
              <w:t>3-</w:t>
            </w:r>
            <w:r w:rsidRPr="009D3290">
              <w:rPr>
                <w:rFonts w:ascii="Calibri" w:hAnsi="Calibri" w:cs="Calibri"/>
                <w:b/>
                <w:bCs/>
                <w:sz w:val="16"/>
                <w:szCs w:val="16"/>
              </w:rPr>
              <w:t>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.PRS</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8A561D">
            <w:pPr>
              <w:rPr>
                <w:rFonts w:ascii="Calibri" w:hAnsi="Calibri" w:cs="Calibri"/>
                <w:sz w:val="16"/>
                <w:szCs w:val="16"/>
              </w:rPr>
            </w:pPr>
            <w:r w:rsidRPr="009D3290">
              <w:rPr>
                <w:rFonts w:ascii="Calibri" w:hAnsi="Calibri" w:cs="Calibri"/>
                <w:sz w:val="16"/>
                <w:szCs w:val="16"/>
              </w:rPr>
              <w:t>patient requested sensitivity</w:t>
            </w:r>
          </w:p>
        </w:tc>
        <w:tc>
          <w:tcPr>
            <w:tcW w:w="792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Information deemed sensitive by the patient for which the patient requests and will be afforded heightened confidentiality.</w:t>
            </w:r>
            <w:r w:rsidR="002B729C" w:rsidRPr="009D3290">
              <w:rPr>
                <w:rFonts w:ascii="Calibri" w:hAnsi="Calibri" w:cs="Calibri"/>
                <w:sz w:val="16"/>
                <w:szCs w:val="16"/>
              </w:rPr>
              <w:t xml:space="preserve">   </w:t>
            </w:r>
            <w:r w:rsidRPr="009D3290">
              <w:rPr>
                <w:rFonts w:ascii="Calibri" w:hAnsi="Calibri" w:cs="Calibri"/>
                <w:sz w:val="16"/>
                <w:szCs w:val="16"/>
              </w:rPr>
              <w:t>Description:  Patient may deem patient role and health information sensitive for which the patient may request and receive heightened confidentiality.   Information deemed sensitive may include health information and patient role information including patient status, demographics, next of kin, and location.  For example, a patient may request that sensitive information is not to be shared with family members.  Typically, information reported by the patient about family members is sensitive by default.  Flag can be set or cleared on patient's request.</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For use within an enterprise that provides heightened confidentiality to certain types of information designated by a patient as sensitive.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bl>
    <w:p w:rsidR="005232E6" w:rsidRPr="00B543D8" w:rsidRDefault="005232E6" w:rsidP="005232E6">
      <w:pPr>
        <w:pStyle w:val="Heading1"/>
        <w:rPr>
          <w:color w:val="FF0000"/>
          <w:u w:val="single"/>
        </w:rPr>
      </w:pPr>
      <w:bookmarkStart w:id="27" w:name="_Toc334016978"/>
      <w:proofErr w:type="spellStart"/>
      <w:r w:rsidRPr="00B543D8">
        <w:rPr>
          <w:color w:val="FF0000"/>
          <w:u w:val="single"/>
        </w:rPr>
        <w:t>ActInformationSensitivityPolicy</w:t>
      </w:r>
      <w:bookmarkEnd w:id="27"/>
      <w:proofErr w:type="spellEnd"/>
    </w:p>
    <w:p w:rsidR="005232E6" w:rsidRPr="005232E6" w:rsidRDefault="00F8795E" w:rsidP="005232E6">
      <w:r>
        <w:t>V</w:t>
      </w:r>
      <w:proofErr w:type="gramStart"/>
      <w:r>
        <w:t>:ActInformationSensitivityPolicy</w:t>
      </w:r>
      <w:proofErr w:type="gramEnd"/>
      <w:r>
        <w:t xml:space="preserve"> </w:t>
      </w:r>
      <w:bookmarkStart w:id="28" w:name="_Toc324691230"/>
      <w:r>
        <w:rPr>
          <w:rFonts w:cstheme="minorHAnsi"/>
        </w:rPr>
        <w:t>2.16.840.1.113883.1.11.20428</w:t>
      </w:r>
      <w:bookmarkEnd w:id="28"/>
    </w:p>
    <w:tbl>
      <w:tblPr>
        <w:tblpPr w:leftFromText="180" w:rightFromText="180" w:vertAnchor="text" w:horzAnchor="margin" w:tblpXSpec="center" w:tblpY="1"/>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6"/>
        <w:gridCol w:w="1042"/>
        <w:gridCol w:w="1080"/>
        <w:gridCol w:w="7902"/>
      </w:tblGrid>
      <w:tr w:rsidR="00D70CF3" w:rsidRPr="009D3290" w:rsidTr="009E6483">
        <w:trPr>
          <w:trHeight w:val="527"/>
        </w:trPr>
        <w:tc>
          <w:tcPr>
            <w:tcW w:w="236" w:type="dxa"/>
            <w:tcBorders>
              <w:top w:val="single" w:sz="4" w:space="0" w:color="auto"/>
              <w:left w:val="single" w:sz="4" w:space="0" w:color="auto"/>
              <w:bottom w:val="single" w:sz="4" w:space="0" w:color="auto"/>
              <w:right w:val="single" w:sz="4" w:space="0" w:color="auto"/>
            </w:tcBorders>
            <w:shd w:val="clear" w:color="auto" w:fill="C6D9F1"/>
          </w:tcPr>
          <w:p w:rsidR="00D70CF3" w:rsidRPr="009D3290" w:rsidRDefault="00D70CF3" w:rsidP="008A561D">
            <w:pPr>
              <w:rPr>
                <w:rFonts w:ascii="Calibri" w:hAnsi="Calibri" w:cs="Calibri"/>
                <w:b/>
                <w:bCs/>
                <w:sz w:val="16"/>
                <w:szCs w:val="16"/>
              </w:rPr>
            </w:pPr>
            <w:proofErr w:type="spellStart"/>
            <w:r w:rsidRPr="009D3290">
              <w:rPr>
                <w:rFonts w:ascii="Calibri" w:hAnsi="Calibri" w:cs="Calibri"/>
                <w:b/>
                <w:bCs/>
                <w:sz w:val="16"/>
                <w:szCs w:val="16"/>
              </w:rPr>
              <w:t>Lvl</w:t>
            </w:r>
            <w:proofErr w:type="spellEnd"/>
          </w:p>
        </w:tc>
        <w:tc>
          <w:tcPr>
            <w:tcW w:w="1042" w:type="dxa"/>
            <w:tcBorders>
              <w:top w:val="single" w:sz="4" w:space="0" w:color="auto"/>
              <w:left w:val="single" w:sz="4" w:space="0" w:color="auto"/>
              <w:bottom w:val="single" w:sz="4" w:space="0" w:color="auto"/>
              <w:right w:val="single" w:sz="4" w:space="0" w:color="auto"/>
            </w:tcBorders>
            <w:shd w:val="clear" w:color="auto" w:fill="C6D9F1"/>
          </w:tcPr>
          <w:p w:rsidR="00D70CF3" w:rsidRPr="009D3290" w:rsidRDefault="00D70CF3" w:rsidP="008A561D">
            <w:pPr>
              <w:rPr>
                <w:rFonts w:ascii="Calibri" w:hAnsi="Calibri" w:cs="Calibri"/>
                <w:b/>
                <w:bCs/>
                <w:sz w:val="16"/>
                <w:szCs w:val="16"/>
              </w:rPr>
            </w:pPr>
            <w:proofErr w:type="spellStart"/>
            <w:r w:rsidRPr="009D3290">
              <w:rPr>
                <w:rFonts w:ascii="Calibri" w:hAnsi="Calibri" w:cs="Calibri"/>
                <w:b/>
                <w:bCs/>
                <w:sz w:val="16"/>
                <w:szCs w:val="16"/>
              </w:rPr>
              <w:t>ActCode</w:t>
            </w:r>
            <w:proofErr w:type="spellEnd"/>
            <w:r w:rsidRPr="009D3290">
              <w:rPr>
                <w:rFonts w:ascii="Calibri" w:hAnsi="Calibri" w:cs="Calibri"/>
                <w:b/>
                <w:bCs/>
                <w:sz w:val="16"/>
                <w:szCs w:val="16"/>
              </w:rPr>
              <w:t xml:space="preserve"> System</w:t>
            </w:r>
          </w:p>
        </w:tc>
        <w:tc>
          <w:tcPr>
            <w:tcW w:w="1080" w:type="dxa"/>
            <w:tcBorders>
              <w:top w:val="single" w:sz="4" w:space="0" w:color="auto"/>
              <w:left w:val="single" w:sz="4" w:space="0" w:color="auto"/>
              <w:bottom w:val="single" w:sz="4" w:space="0" w:color="auto"/>
              <w:right w:val="single" w:sz="4" w:space="0" w:color="auto"/>
            </w:tcBorders>
            <w:shd w:val="clear" w:color="auto" w:fill="C6D9F1"/>
          </w:tcPr>
          <w:p w:rsidR="00D70CF3" w:rsidRPr="009D3290" w:rsidRDefault="00D70CF3" w:rsidP="008A561D">
            <w:pPr>
              <w:rPr>
                <w:rFonts w:ascii="Calibri" w:hAnsi="Calibri" w:cs="Calibri"/>
                <w:b/>
                <w:bCs/>
                <w:sz w:val="16"/>
                <w:szCs w:val="16"/>
              </w:rPr>
            </w:pPr>
            <w:r w:rsidRPr="009D3290">
              <w:rPr>
                <w:rFonts w:ascii="Calibri" w:hAnsi="Calibri" w:cs="Calibri"/>
                <w:b/>
                <w:bCs/>
                <w:sz w:val="16"/>
                <w:szCs w:val="16"/>
              </w:rPr>
              <w:t>Print Name</w:t>
            </w:r>
          </w:p>
        </w:tc>
        <w:tc>
          <w:tcPr>
            <w:tcW w:w="7902" w:type="dxa"/>
            <w:tcBorders>
              <w:top w:val="single" w:sz="4" w:space="0" w:color="auto"/>
              <w:left w:val="single" w:sz="4" w:space="0" w:color="auto"/>
              <w:bottom w:val="single" w:sz="4" w:space="0" w:color="auto"/>
              <w:right w:val="single" w:sz="4" w:space="0" w:color="auto"/>
            </w:tcBorders>
            <w:shd w:val="clear" w:color="auto" w:fill="C6D9F1"/>
          </w:tcPr>
          <w:p w:rsidR="00D70CF3" w:rsidRPr="009D3290" w:rsidRDefault="00D70CF3" w:rsidP="008A561D">
            <w:pPr>
              <w:rPr>
                <w:rFonts w:ascii="Calibri" w:hAnsi="Calibri" w:cs="Calibri"/>
                <w:b/>
                <w:bCs/>
                <w:sz w:val="16"/>
                <w:szCs w:val="16"/>
              </w:rPr>
            </w:pPr>
            <w:r w:rsidRPr="009D3290">
              <w:rPr>
                <w:rFonts w:ascii="Calibri" w:hAnsi="Calibri" w:cs="Calibri"/>
                <w:b/>
                <w:bCs/>
                <w:sz w:val="16"/>
                <w:szCs w:val="16"/>
              </w:rPr>
              <w:t>Definition</w:t>
            </w:r>
          </w:p>
        </w:tc>
      </w:tr>
      <w:tr w:rsidR="00D70CF3" w:rsidRPr="009D3290" w:rsidTr="009E6483">
        <w:trPr>
          <w:trHeight w:val="1427"/>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A</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_</w:t>
            </w:r>
            <w:proofErr w:type="spellStart"/>
            <w:r w:rsidRPr="009D3290">
              <w:rPr>
                <w:rFonts w:ascii="Calibri" w:hAnsi="Calibri" w:cs="Calibri"/>
                <w:sz w:val="16"/>
                <w:szCs w:val="16"/>
              </w:rPr>
              <w:t>ActInformationSensitivityPolicy</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proofErr w:type="spellStart"/>
            <w:r w:rsidRPr="009D3290">
              <w:rPr>
                <w:rFonts w:ascii="Calibri" w:hAnsi="Calibri" w:cs="Calibri"/>
                <w:sz w:val="16"/>
                <w:szCs w:val="16"/>
              </w:rPr>
              <w:t>ActInformationSensitivityPolicy</w:t>
            </w:r>
            <w:proofErr w:type="spellEnd"/>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Types of sensitivity policies that apply to Acts.</w:t>
            </w:r>
            <w:r w:rsidR="002B729C" w:rsidRPr="009D3290">
              <w:rPr>
                <w:rFonts w:ascii="Calibri" w:hAnsi="Calibri" w:cs="Calibri"/>
                <w:sz w:val="16"/>
                <w:szCs w:val="16"/>
              </w:rPr>
              <w:t xml:space="preserve">  </w:t>
            </w:r>
            <w:r w:rsidRPr="009D3290">
              <w:rPr>
                <w:rFonts w:ascii="Calibri" w:hAnsi="Calibri" w:cs="Calibri"/>
                <w:sz w:val="16"/>
                <w:szCs w:val="16"/>
              </w:rPr>
              <w:t xml:space="preserve">Description:  </w:t>
            </w:r>
            <w:proofErr w:type="spellStart"/>
            <w:r w:rsidRPr="009D3290">
              <w:rPr>
                <w:rFonts w:ascii="Calibri" w:hAnsi="Calibri" w:cs="Calibri"/>
                <w:sz w:val="16"/>
                <w:szCs w:val="16"/>
              </w:rPr>
              <w:t>Act.confidentialityCode</w:t>
            </w:r>
            <w:proofErr w:type="spellEnd"/>
            <w:r w:rsidRPr="009D3290">
              <w:rPr>
                <w:rFonts w:ascii="Calibri" w:hAnsi="Calibri" w:cs="Calibri"/>
                <w:sz w:val="16"/>
                <w:szCs w:val="16"/>
              </w:rPr>
              <w:t xml:space="preserve"> is defined in the RIM as “constraints around appropriate disclosure of information about this Act, regardless of mood.”</w:t>
            </w:r>
          </w:p>
          <w:p w:rsidR="00D70CF3" w:rsidRPr="009D3290" w:rsidRDefault="00D70CF3" w:rsidP="00AC4D28">
            <w:pPr>
              <w:spacing w:after="0"/>
              <w:rPr>
                <w:rFonts w:ascii="Calibri" w:hAnsi="Calibri" w:cs="Calibri"/>
                <w: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w:t>
            </w:r>
            <w:proofErr w:type="spellStart"/>
            <w:r w:rsidRPr="009D3290">
              <w:rPr>
                <w:rFonts w:ascii="Calibri" w:hAnsi="Calibri" w:cs="Calibri"/>
                <w:sz w:val="16"/>
                <w:szCs w:val="16"/>
              </w:rPr>
              <w:t>ActSensitivity</w:t>
            </w:r>
            <w:proofErr w:type="spellEnd"/>
            <w:r w:rsidRPr="009D3290">
              <w:rPr>
                <w:rFonts w:ascii="Calibri" w:hAnsi="Calibri" w:cs="Calibri"/>
                <w:sz w:val="16"/>
                <w:szCs w:val="16"/>
              </w:rPr>
              <w:t xml:space="preserve"> codes are used to bind information to an </w:t>
            </w:r>
            <w:proofErr w:type="spellStart"/>
            <w:r w:rsidRPr="009D3290">
              <w:rPr>
                <w:rFonts w:ascii="Calibri" w:hAnsi="Calibri" w:cs="Calibri"/>
                <w:sz w:val="16"/>
                <w:szCs w:val="16"/>
              </w:rPr>
              <w:t>Act.confidentialityCode</w:t>
            </w:r>
            <w:proofErr w:type="spellEnd"/>
            <w:r w:rsidRPr="009D3290">
              <w:rPr>
                <w:rFonts w:ascii="Calibri" w:hAnsi="Calibri" w:cs="Calibri"/>
                <w:sz w:val="16"/>
                <w:szCs w:val="16"/>
              </w:rPr>
              <w:t xml:space="preserve"> according to local sensitivity policy so that those confidentiality codes can then govern its handling across enterprises.  Internally to a policy domain, however, local policies guide the access control system on how end </w:t>
            </w:r>
            <w:r w:rsidR="00A21090" w:rsidRPr="009D3290">
              <w:rPr>
                <w:rFonts w:ascii="Calibri" w:hAnsi="Calibri" w:cs="Calibri"/>
                <w:sz w:val="16"/>
                <w:szCs w:val="16"/>
              </w:rPr>
              <w:t>users in that policy domain are</w:t>
            </w:r>
            <w:r w:rsidR="002B729C" w:rsidRPr="009D3290">
              <w:rPr>
                <w:rFonts w:ascii="Calibri" w:hAnsi="Calibri" w:cs="Calibri"/>
                <w:sz w:val="16"/>
                <w:szCs w:val="16"/>
              </w:rPr>
              <w:t xml:space="preserve"> able to use information tagged with these sensitivity values.</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.ETH</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substance abuse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alcohol or drug-abuse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D</w:t>
            </w:r>
            <w:r w:rsidRPr="009D3290">
              <w:rPr>
                <w:rFonts w:ascii="Calibri" w:hAnsi="Calibri" w:cs="Calibri"/>
                <w:sz w:val="16"/>
                <w:szCs w:val="16"/>
              </w:rPr>
              <w:t>escription:  Information handling protocols based on organizational policies related to alcohol or drug-abuse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.GDIS</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genetic disease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genetic disease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w:t>
            </w:r>
            <w:r w:rsidRPr="009D3290">
              <w:rPr>
                <w:rFonts w:ascii="Calibri" w:hAnsi="Calibri" w:cs="Calibri"/>
                <w:sz w:val="16"/>
                <w:szCs w:val="16"/>
              </w:rPr>
              <w:t>Description:  Information handling protocols based on organizational policies related to genetic disease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.HIV</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HIV/AIDS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HIV or AIDS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w:t>
            </w:r>
            <w:r w:rsidRPr="009D3290">
              <w:rPr>
                <w:rFonts w:ascii="Calibri" w:hAnsi="Calibri" w:cs="Calibri"/>
                <w:sz w:val="16"/>
                <w:szCs w:val="16"/>
              </w:rPr>
              <w:t>Description:  Information handling protocols based on organizational policies related to HIV or AIDS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AC4D28">
        <w:trPr>
          <w:trHeight w:val="74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.PSY</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psychiatry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psychiatry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w:t>
            </w:r>
            <w:r w:rsidRPr="009D3290">
              <w:rPr>
                <w:rFonts w:ascii="Calibri" w:hAnsi="Calibri" w:cs="Calibri"/>
                <w:sz w:val="16"/>
                <w:szCs w:val="16"/>
              </w:rPr>
              <w:t>Description:  Information handling protocols based on organizational policies related to psychiatry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.SDV</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sexual assault, abuse, or domestic violence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sexual assault, abuse, or domestic violence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w:t>
            </w:r>
            <w:r w:rsidRPr="009D3290">
              <w:rPr>
                <w:rFonts w:ascii="Calibri" w:hAnsi="Calibri" w:cs="Calibri"/>
                <w:sz w:val="16"/>
                <w:szCs w:val="16"/>
              </w:rPr>
              <w:t>Description:  Information handling protocols based on organizational policies related to sexual assault, abuse, or domestic violence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.SEX</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sexuality and reproductive health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Policy for handling sexuality and reproductive health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r w:rsidR="00405336" w:rsidRPr="009D3290">
              <w:rPr>
                <w:rFonts w:ascii="Calibri" w:hAnsi="Calibri" w:cs="Calibri"/>
                <w:sz w:val="16"/>
                <w:szCs w:val="16"/>
              </w:rPr>
              <w:t xml:space="preserve">  </w:t>
            </w:r>
            <w:r w:rsidRPr="009D3290">
              <w:rPr>
                <w:rFonts w:ascii="Calibri" w:hAnsi="Calibri" w:cs="Calibri"/>
                <w:sz w:val="16"/>
                <w:szCs w:val="16"/>
              </w:rPr>
              <w:t>Description:  Information handling protocols based on organizational policies related to sexuality and reproductive health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.STD</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sexually transmitted disease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Definition:  Policy for handling sexually transmitted disease information,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w:t>
            </w:r>
          </w:p>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Description:  Information handling protocols based on organizational policies related to sexually transmitted disease information that is deemed sensitive.</w:t>
            </w:r>
          </w:p>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Usage Notes: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D70CF3" w:rsidRPr="009D3290" w:rsidTr="009E6483">
        <w:trPr>
          <w:trHeight w:val="44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lastRenderedPageBreak/>
              <w:t>4-</w:t>
            </w:r>
            <w:r w:rsidRPr="009D3290">
              <w:rPr>
                <w:rFonts w:ascii="Calibri" w:hAnsi="Calibri" w:cs="Calibri"/>
                <w:b/>
                <w:bCs/>
                <w:sz w:val="16"/>
                <w:szCs w:val="16"/>
              </w:rPr>
              <w:t>L</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.TBOO</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taboo</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Definition:  Policy for handling information not to be initially disclosed or discussed with patient except by a physician assigned to patient in this case. </w:t>
            </w:r>
          </w:p>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Description:  Information handling protocols based on organizational policies related to sensitive patient information that must be initially discussed with the patient by an attending physician before being disclosed to the patient.</w:t>
            </w:r>
          </w:p>
          <w:p w:rsidR="00D70CF3" w:rsidRPr="009D3290" w:rsidRDefault="00D70CF3" w:rsidP="00AC4D28">
            <w:pPr>
              <w:spacing w:after="0"/>
              <w:rPr>
                <w:rFonts w:ascii="Calibri" w:hAnsi="Calibri" w:cs="Calibri"/>
                <w:sz w:val="16"/>
                <w:szCs w:val="16"/>
              </w:rPr>
            </w:pPr>
            <w:r w:rsidRPr="009D3290">
              <w:rPr>
                <w:rFonts w:ascii="Calibri" w:hAnsi="Calibri" w:cs="Calibri"/>
                <w:sz w:val="16"/>
                <w:szCs w:val="16"/>
              </w:rPr>
              <w:t xml:space="preserve">Usage Notes:  This is usually a temporary policy constraint only, and the sensitivity classification will likely change once the provider has discussed the information with the patient or other information subject.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bl>
    <w:p w:rsidR="005232E6" w:rsidRDefault="005232E6" w:rsidP="005232E6">
      <w:pPr>
        <w:pStyle w:val="Heading1"/>
      </w:pPr>
      <w:r w:rsidRPr="005232E6">
        <w:t xml:space="preserve"> </w:t>
      </w:r>
      <w:bookmarkStart w:id="29" w:name="_Toc334016979"/>
      <w:proofErr w:type="spellStart"/>
      <w:r w:rsidRPr="005232E6">
        <w:t>EntityInformationSensitivityPolicyType</w:t>
      </w:r>
      <w:bookmarkEnd w:id="29"/>
      <w:proofErr w:type="spellEnd"/>
    </w:p>
    <w:p w:rsidR="00F8795E" w:rsidRPr="00F8795E" w:rsidRDefault="00F8795E" w:rsidP="005C067C">
      <w:pPr>
        <w:spacing w:after="0" w:line="240" w:lineRule="auto"/>
      </w:pPr>
      <w:r>
        <w:t>V:</w:t>
      </w:r>
      <w:r w:rsidRPr="00F8795E">
        <w:t xml:space="preserve"> </w:t>
      </w:r>
      <w:proofErr w:type="spellStart"/>
      <w:r w:rsidRPr="00F8795E">
        <w:t>EntityInformationSensitivityPolicy</w:t>
      </w:r>
      <w:proofErr w:type="spellEnd"/>
      <w:r>
        <w:t xml:space="preserve"> </w:t>
      </w:r>
      <w:bookmarkStart w:id="30" w:name="_Toc324691234"/>
      <w:r>
        <w:rPr>
          <w:rFonts w:cstheme="minorHAnsi"/>
        </w:rPr>
        <w:t>2.16.840.1.113883.1.11.20431</w:t>
      </w:r>
      <w:bookmarkEnd w:id="30"/>
    </w:p>
    <w:tbl>
      <w:tblPr>
        <w:tblpPr w:leftFromText="180" w:rightFromText="180" w:vertAnchor="text" w:horzAnchor="margin" w:tblpX="378" w:tblpY="354"/>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2"/>
        <w:gridCol w:w="1026"/>
        <w:gridCol w:w="1080"/>
        <w:gridCol w:w="7902"/>
      </w:tblGrid>
      <w:tr w:rsidR="005232E6" w:rsidRPr="009D3290" w:rsidTr="00107689">
        <w:trPr>
          <w:trHeight w:val="623"/>
        </w:trPr>
        <w:tc>
          <w:tcPr>
            <w:tcW w:w="252" w:type="dxa"/>
            <w:tcBorders>
              <w:top w:val="single" w:sz="4" w:space="0" w:color="auto"/>
              <w:left w:val="single" w:sz="4" w:space="0" w:color="auto"/>
              <w:bottom w:val="single" w:sz="4" w:space="0" w:color="auto"/>
              <w:right w:val="single" w:sz="4" w:space="0" w:color="auto"/>
            </w:tcBorders>
            <w:shd w:val="clear" w:color="auto" w:fill="C6D9F1"/>
          </w:tcPr>
          <w:p w:rsidR="005232E6" w:rsidRPr="009D3290" w:rsidRDefault="005232E6" w:rsidP="005C067C">
            <w:pPr>
              <w:spacing w:after="0" w:line="240" w:lineRule="auto"/>
              <w:rPr>
                <w:rFonts w:ascii="Calibri" w:hAnsi="Calibri" w:cs="Calibri"/>
                <w:b/>
                <w:bCs/>
                <w:sz w:val="16"/>
                <w:szCs w:val="16"/>
              </w:rPr>
            </w:pPr>
            <w:proofErr w:type="spellStart"/>
            <w:r w:rsidRPr="009D3290">
              <w:rPr>
                <w:rFonts w:ascii="Calibri" w:hAnsi="Calibri" w:cs="Calibri"/>
                <w:b/>
                <w:bCs/>
                <w:sz w:val="16"/>
                <w:szCs w:val="16"/>
              </w:rPr>
              <w:t>Lvl</w:t>
            </w:r>
            <w:proofErr w:type="spellEnd"/>
          </w:p>
        </w:tc>
        <w:tc>
          <w:tcPr>
            <w:tcW w:w="1026" w:type="dxa"/>
            <w:tcBorders>
              <w:top w:val="single" w:sz="4" w:space="0" w:color="auto"/>
              <w:left w:val="single" w:sz="4" w:space="0" w:color="auto"/>
              <w:bottom w:val="single" w:sz="4" w:space="0" w:color="auto"/>
              <w:right w:val="single" w:sz="4" w:space="0" w:color="auto"/>
            </w:tcBorders>
            <w:shd w:val="clear" w:color="auto" w:fill="C6D9F1"/>
          </w:tcPr>
          <w:p w:rsidR="005232E6" w:rsidRPr="009D3290" w:rsidRDefault="005232E6" w:rsidP="005C067C">
            <w:pPr>
              <w:spacing w:after="0" w:line="240" w:lineRule="auto"/>
              <w:rPr>
                <w:rFonts w:ascii="Calibri" w:hAnsi="Calibri" w:cs="Calibri"/>
                <w:b/>
                <w:bCs/>
                <w:sz w:val="16"/>
                <w:szCs w:val="16"/>
              </w:rPr>
            </w:pPr>
            <w:proofErr w:type="spellStart"/>
            <w:r w:rsidRPr="009D3290">
              <w:rPr>
                <w:rFonts w:ascii="Calibri" w:hAnsi="Calibri" w:cs="Calibri"/>
                <w:b/>
                <w:bCs/>
                <w:sz w:val="16"/>
                <w:szCs w:val="16"/>
              </w:rPr>
              <w:t>ActCode</w:t>
            </w:r>
            <w:proofErr w:type="spellEnd"/>
            <w:r w:rsidRPr="009D3290">
              <w:rPr>
                <w:rFonts w:ascii="Calibri" w:hAnsi="Calibri" w:cs="Calibri"/>
                <w:b/>
                <w:bCs/>
                <w:sz w:val="16"/>
                <w:szCs w:val="16"/>
              </w:rPr>
              <w:t xml:space="preserve"> System</w:t>
            </w:r>
          </w:p>
        </w:tc>
        <w:tc>
          <w:tcPr>
            <w:tcW w:w="1080" w:type="dxa"/>
            <w:tcBorders>
              <w:top w:val="single" w:sz="4" w:space="0" w:color="auto"/>
              <w:left w:val="single" w:sz="4" w:space="0" w:color="auto"/>
              <w:bottom w:val="single" w:sz="4" w:space="0" w:color="auto"/>
              <w:right w:val="single" w:sz="4" w:space="0" w:color="auto"/>
            </w:tcBorders>
            <w:shd w:val="clear" w:color="auto" w:fill="C6D9F1"/>
          </w:tcPr>
          <w:p w:rsidR="005232E6" w:rsidRPr="009D3290" w:rsidRDefault="005232E6" w:rsidP="005C067C">
            <w:pPr>
              <w:spacing w:after="0" w:line="240" w:lineRule="auto"/>
              <w:rPr>
                <w:rFonts w:ascii="Calibri" w:hAnsi="Calibri" w:cs="Calibri"/>
                <w:b/>
                <w:bCs/>
                <w:sz w:val="16"/>
                <w:szCs w:val="16"/>
              </w:rPr>
            </w:pPr>
            <w:r w:rsidRPr="009D3290">
              <w:rPr>
                <w:rFonts w:ascii="Calibri" w:hAnsi="Calibri" w:cs="Calibri"/>
                <w:b/>
                <w:bCs/>
                <w:sz w:val="16"/>
                <w:szCs w:val="16"/>
              </w:rPr>
              <w:t>Print Name</w:t>
            </w:r>
          </w:p>
        </w:tc>
        <w:tc>
          <w:tcPr>
            <w:tcW w:w="7902" w:type="dxa"/>
            <w:tcBorders>
              <w:top w:val="single" w:sz="4" w:space="0" w:color="auto"/>
              <w:left w:val="single" w:sz="4" w:space="0" w:color="auto"/>
              <w:bottom w:val="single" w:sz="4" w:space="0" w:color="auto"/>
              <w:right w:val="single" w:sz="4" w:space="0" w:color="auto"/>
            </w:tcBorders>
            <w:shd w:val="clear" w:color="auto" w:fill="C6D9F1"/>
          </w:tcPr>
          <w:p w:rsidR="005232E6" w:rsidRPr="009D3290" w:rsidRDefault="005232E6" w:rsidP="005C067C">
            <w:pPr>
              <w:spacing w:after="0" w:line="240" w:lineRule="auto"/>
              <w:rPr>
                <w:rFonts w:ascii="Calibri" w:hAnsi="Calibri" w:cs="Calibri"/>
                <w:b/>
                <w:bCs/>
                <w:sz w:val="16"/>
                <w:szCs w:val="16"/>
              </w:rPr>
            </w:pPr>
            <w:r w:rsidRPr="009D3290">
              <w:rPr>
                <w:rFonts w:ascii="Calibri" w:hAnsi="Calibri" w:cs="Calibri"/>
                <w:b/>
                <w:bCs/>
                <w:sz w:val="16"/>
                <w:szCs w:val="16"/>
              </w:rPr>
              <w:t>Definition</w:t>
            </w:r>
          </w:p>
        </w:tc>
      </w:tr>
      <w:tr w:rsidR="005232E6" w:rsidRPr="009D3290" w:rsidTr="00107689">
        <w:trPr>
          <w:trHeight w:val="1031"/>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A</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_</w:t>
            </w:r>
            <w:proofErr w:type="spellStart"/>
            <w:r w:rsidRPr="009D3290">
              <w:rPr>
                <w:rFonts w:ascii="Calibri" w:hAnsi="Calibri" w:cs="Calibri"/>
                <w:sz w:val="16"/>
                <w:szCs w:val="16"/>
              </w:rPr>
              <w:t>EntityInformationSensitivityPolicyType</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proofErr w:type="spellStart"/>
            <w:r w:rsidRPr="009D3290">
              <w:rPr>
                <w:rFonts w:ascii="Calibri" w:hAnsi="Calibri" w:cs="Calibri"/>
                <w:sz w:val="16"/>
                <w:szCs w:val="16"/>
              </w:rPr>
              <w:t>EntityInformationSensitivityPolicy</w:t>
            </w:r>
            <w:proofErr w:type="spellEnd"/>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Types of sensitivity policies that may apply to a sensitive attribute on an Entity.</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proofErr w:type="spellStart"/>
            <w:r w:rsidRPr="009D3290">
              <w:rPr>
                <w:rFonts w:ascii="Calibri" w:hAnsi="Calibri" w:cs="Calibri"/>
                <w:sz w:val="16"/>
                <w:szCs w:val="16"/>
              </w:rPr>
              <w:t>EntitySensitivity</w:t>
            </w:r>
            <w:proofErr w:type="spellEnd"/>
            <w:r w:rsidRPr="009D3290">
              <w:rPr>
                <w:rFonts w:ascii="Calibri" w:hAnsi="Calibri" w:cs="Calibri"/>
                <w:sz w:val="16"/>
                <w:szCs w:val="16"/>
              </w:rPr>
              <w:t xml:space="preserve"> codes are used to convey a policy that is applicable to sensitive information conveyed by an entity attribute.  May be used to bind a </w:t>
            </w:r>
            <w:proofErr w:type="spellStart"/>
            <w:r w:rsidRPr="009D3290">
              <w:rPr>
                <w:rFonts w:ascii="Calibri" w:hAnsi="Calibri" w:cs="Calibri"/>
                <w:sz w:val="16"/>
                <w:szCs w:val="16"/>
              </w:rPr>
              <w:t>Role.confidentialityCode</w:t>
            </w:r>
            <w:proofErr w:type="spellEnd"/>
            <w:r w:rsidRPr="009D3290">
              <w:rPr>
                <w:rFonts w:ascii="Calibri" w:hAnsi="Calibri" w:cs="Calibri"/>
                <w:sz w:val="16"/>
                <w:szCs w:val="16"/>
              </w:rPr>
              <w:t xml:space="preserve"> associated with an Entity per organizational policy.  </w:t>
            </w:r>
            <w:proofErr w:type="spellStart"/>
            <w:r w:rsidRPr="009D3290">
              <w:rPr>
                <w:rFonts w:ascii="Calibri" w:hAnsi="Calibri" w:cs="Calibri"/>
                <w:sz w:val="16"/>
                <w:szCs w:val="16"/>
              </w:rPr>
              <w:t>Role.confidentialityCode</w:t>
            </w:r>
            <w:proofErr w:type="spellEnd"/>
            <w:r w:rsidRPr="009D3290">
              <w:rPr>
                <w:rFonts w:ascii="Calibri" w:hAnsi="Calibri" w:cs="Calibri"/>
                <w:sz w:val="16"/>
                <w:szCs w:val="16"/>
              </w:rPr>
              <w:t xml:space="preserve"> is defined in the RIM as “an indication of the appropriate disclosure of information about this Role with respect to the playing Entity.”</w:t>
            </w:r>
          </w:p>
        </w:tc>
      </w:tr>
      <w:tr w:rsidR="005232E6" w:rsidRPr="009D3290" w:rsidTr="00107689">
        <w:trPr>
          <w:trHeight w:val="1148"/>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.DEMO</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all demographic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all demographic information about an information subject, which will be afforded heightened confidentiality.  Description:  Policies may govern sensitivity of information related to all demographic about an information subject,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5232E6" w:rsidRPr="009D3290" w:rsidTr="00107689">
        <w:trPr>
          <w:trHeight w:val="1184"/>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.DOB</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date of birth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date of birth, which will be afforded heightened confidentiality.  Description:  Policies may govern sensitivity of information related to an information subject’s date of birth,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5232E6" w:rsidRPr="009D3290" w:rsidTr="00107689">
        <w:trPr>
          <w:trHeight w:val="900"/>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.GENDER</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gender and sexual orientation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gender and sexual orientation, which will be afforded heightened confidentiality.  Description:  Policies may govern sensitivity of information related to an information subject’s gender and sexual orientation,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5232E6" w:rsidRPr="009D3290" w:rsidTr="00107689">
        <w:trPr>
          <w:trHeight w:val="900"/>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.LIVARG</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living arrangement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living arrangement, which will be afforded heightened confidentiality.  Description:  Policies may govern sensitivity of information related to an information subject’s living arrangement,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5232E6" w:rsidRPr="009D3290" w:rsidTr="00107689">
        <w:trPr>
          <w:trHeight w:val="900"/>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.MARST</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marital status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marital status, which will be afforded heightened confidentiality.  Description:  Policies may govern sensitivity of information related to an information subject’s marital status,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this more generic code.</w:t>
            </w:r>
          </w:p>
        </w:tc>
      </w:tr>
      <w:tr w:rsidR="005232E6" w:rsidRPr="009D3290" w:rsidTr="00107689">
        <w:trPr>
          <w:trHeight w:val="900"/>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.RACE</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 xml:space="preserve">race information sensitivity </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race, which will be afforded heightened confidentiality.  Description:  Policies may govern sensitivity of information related to an information subject’s race,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5232E6" w:rsidRPr="009D3290" w:rsidTr="00107689">
        <w:trPr>
          <w:trHeight w:val="900"/>
        </w:trPr>
        <w:tc>
          <w:tcPr>
            <w:tcW w:w="25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.REL</w:t>
            </w:r>
          </w:p>
        </w:tc>
        <w:tc>
          <w:tcPr>
            <w:tcW w:w="1080"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religion information sensitivity</w:t>
            </w:r>
          </w:p>
        </w:tc>
        <w:tc>
          <w:tcPr>
            <w:tcW w:w="7902" w:type="dxa"/>
            <w:tcBorders>
              <w:top w:val="single" w:sz="4" w:space="0" w:color="auto"/>
              <w:left w:val="single" w:sz="4" w:space="0" w:color="auto"/>
              <w:bottom w:val="single" w:sz="4" w:space="0" w:color="auto"/>
              <w:right w:val="single" w:sz="4" w:space="0" w:color="auto"/>
            </w:tcBorders>
            <w:shd w:val="clear" w:color="auto" w:fill="FFFFFF"/>
            <w:hideMark/>
          </w:tcPr>
          <w:p w:rsidR="005232E6" w:rsidRPr="009D3290" w:rsidRDefault="005232E6" w:rsidP="00AC4D28">
            <w:pPr>
              <w:spacing w:after="0"/>
              <w:rPr>
                <w:rFonts w:ascii="Calibri" w:hAnsi="Calibri" w:cs="Calibri"/>
                <w:sz w:val="16"/>
                <w:szCs w:val="16"/>
              </w:rPr>
            </w:pPr>
            <w:r w:rsidRPr="009D3290">
              <w:rPr>
                <w:rFonts w:ascii="Calibri" w:hAnsi="Calibri" w:cs="Calibri"/>
                <w:sz w:val="16"/>
                <w:szCs w:val="16"/>
              </w:rPr>
              <w:t>Policy for handling information related to an information subject’s religious affiliation, which will be afforded heightened confidentiality.  Description:  Policies may govern sensitivity of information related to an information subject’s religion, the disclosure of which could impact the privacy, well-being, or safety of that subject.</w:t>
            </w:r>
          </w:p>
          <w:p w:rsidR="005232E6" w:rsidRPr="009D3290" w:rsidRDefault="005232E6"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bl>
    <w:p w:rsidR="00107689" w:rsidRDefault="00107689" w:rsidP="00107689">
      <w:pPr>
        <w:pStyle w:val="Heading1"/>
      </w:pPr>
      <w:bookmarkStart w:id="31" w:name="_Toc334016980"/>
      <w:proofErr w:type="spellStart"/>
      <w:r>
        <w:lastRenderedPageBreak/>
        <w:t>RoleInformationSensitivityPolicy</w:t>
      </w:r>
      <w:bookmarkEnd w:id="31"/>
      <w:proofErr w:type="spellEnd"/>
    </w:p>
    <w:p w:rsidR="00F8795E" w:rsidRPr="00F8795E" w:rsidRDefault="00F8795E" w:rsidP="00F8795E">
      <w:r>
        <w:t>V:</w:t>
      </w:r>
      <w:r w:rsidRPr="00F8795E">
        <w:t xml:space="preserve"> </w:t>
      </w:r>
      <w:proofErr w:type="spellStart"/>
      <w:r>
        <w:t>RoleInformationSensitivityPolicy</w:t>
      </w:r>
      <w:proofErr w:type="spellEnd"/>
      <w:r>
        <w:t xml:space="preserve"> </w:t>
      </w:r>
      <w:bookmarkStart w:id="32" w:name="_Toc324691236"/>
      <w:r>
        <w:rPr>
          <w:rFonts w:cstheme="minorHAnsi"/>
        </w:rPr>
        <w:t>2.16.840.1.113883.1.11.20430</w:t>
      </w:r>
      <w:bookmarkEnd w:id="32"/>
    </w:p>
    <w:tbl>
      <w:tblPr>
        <w:tblpPr w:leftFromText="180" w:rightFromText="180" w:bottomFromText="200" w:vertAnchor="text" w:horzAnchor="margin" w:tblpXSpec="center" w:tblpY="1"/>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36"/>
        <w:gridCol w:w="1132"/>
        <w:gridCol w:w="1170"/>
        <w:gridCol w:w="7614"/>
      </w:tblGrid>
      <w:tr w:rsidR="00107689" w:rsidRPr="009D3290" w:rsidTr="005C067C">
        <w:trPr>
          <w:trHeight w:val="617"/>
        </w:trPr>
        <w:tc>
          <w:tcPr>
            <w:tcW w:w="236" w:type="dxa"/>
            <w:tcBorders>
              <w:top w:val="single" w:sz="4" w:space="0" w:color="auto"/>
              <w:left w:val="single" w:sz="4" w:space="0" w:color="auto"/>
              <w:bottom w:val="single" w:sz="4" w:space="0" w:color="auto"/>
              <w:right w:val="single" w:sz="4" w:space="0" w:color="auto"/>
            </w:tcBorders>
            <w:shd w:val="clear" w:color="auto" w:fill="C6D9F1"/>
            <w:hideMark/>
          </w:tcPr>
          <w:p w:rsidR="00107689" w:rsidRPr="009D3290" w:rsidRDefault="00107689">
            <w:pPr>
              <w:rPr>
                <w:rFonts w:ascii="Calibri" w:hAnsi="Calibri" w:cs="Calibri"/>
                <w:b/>
                <w:bCs/>
                <w:sz w:val="16"/>
                <w:szCs w:val="16"/>
              </w:rPr>
            </w:pPr>
            <w:proofErr w:type="spellStart"/>
            <w:r w:rsidRPr="009D3290">
              <w:rPr>
                <w:rFonts w:ascii="Calibri" w:hAnsi="Calibri" w:cs="Calibri"/>
                <w:b/>
                <w:bCs/>
                <w:sz w:val="16"/>
                <w:szCs w:val="16"/>
              </w:rPr>
              <w:t>Lvl</w:t>
            </w:r>
            <w:proofErr w:type="spellEnd"/>
          </w:p>
        </w:tc>
        <w:tc>
          <w:tcPr>
            <w:tcW w:w="1132" w:type="dxa"/>
            <w:tcBorders>
              <w:top w:val="single" w:sz="4" w:space="0" w:color="auto"/>
              <w:left w:val="single" w:sz="4" w:space="0" w:color="auto"/>
              <w:bottom w:val="single" w:sz="4" w:space="0" w:color="auto"/>
              <w:right w:val="single" w:sz="4" w:space="0" w:color="auto"/>
            </w:tcBorders>
            <w:shd w:val="clear" w:color="auto" w:fill="C6D9F1"/>
            <w:hideMark/>
          </w:tcPr>
          <w:p w:rsidR="00107689" w:rsidRPr="009D3290" w:rsidRDefault="00107689">
            <w:pPr>
              <w:rPr>
                <w:rFonts w:ascii="Calibri" w:hAnsi="Calibri" w:cs="Calibri"/>
                <w:b/>
                <w:bCs/>
                <w:sz w:val="16"/>
                <w:szCs w:val="16"/>
              </w:rPr>
            </w:pPr>
            <w:proofErr w:type="spellStart"/>
            <w:r w:rsidRPr="009D3290">
              <w:rPr>
                <w:rFonts w:ascii="Calibri" w:hAnsi="Calibri" w:cs="Calibri"/>
                <w:b/>
                <w:bCs/>
                <w:sz w:val="16"/>
                <w:szCs w:val="16"/>
              </w:rPr>
              <w:t>ActCode</w:t>
            </w:r>
            <w:proofErr w:type="spellEnd"/>
            <w:r w:rsidRPr="009D3290">
              <w:rPr>
                <w:rFonts w:ascii="Calibri" w:hAnsi="Calibri" w:cs="Calibri"/>
                <w:b/>
                <w:bCs/>
                <w:sz w:val="16"/>
                <w:szCs w:val="16"/>
              </w:rPr>
              <w:t xml:space="preserve"> System</w:t>
            </w:r>
          </w:p>
        </w:tc>
        <w:tc>
          <w:tcPr>
            <w:tcW w:w="1170" w:type="dxa"/>
            <w:tcBorders>
              <w:top w:val="single" w:sz="4" w:space="0" w:color="auto"/>
              <w:left w:val="single" w:sz="4" w:space="0" w:color="auto"/>
              <w:bottom w:val="single" w:sz="4" w:space="0" w:color="auto"/>
              <w:right w:val="single" w:sz="4" w:space="0" w:color="auto"/>
            </w:tcBorders>
            <w:shd w:val="clear" w:color="auto" w:fill="C6D9F1"/>
            <w:hideMark/>
          </w:tcPr>
          <w:p w:rsidR="00107689" w:rsidRPr="009D3290" w:rsidRDefault="00107689">
            <w:pPr>
              <w:rPr>
                <w:rFonts w:ascii="Calibri" w:hAnsi="Calibri" w:cs="Calibri"/>
                <w:b/>
                <w:bCs/>
                <w:sz w:val="16"/>
                <w:szCs w:val="16"/>
              </w:rPr>
            </w:pPr>
            <w:r w:rsidRPr="009D3290">
              <w:rPr>
                <w:rFonts w:ascii="Calibri" w:hAnsi="Calibri" w:cs="Calibri"/>
                <w:b/>
                <w:bCs/>
                <w:sz w:val="16"/>
                <w:szCs w:val="16"/>
              </w:rPr>
              <w:t>Print Name</w:t>
            </w:r>
          </w:p>
        </w:tc>
        <w:tc>
          <w:tcPr>
            <w:tcW w:w="7614" w:type="dxa"/>
            <w:tcBorders>
              <w:top w:val="single" w:sz="4" w:space="0" w:color="auto"/>
              <w:left w:val="single" w:sz="4" w:space="0" w:color="auto"/>
              <w:bottom w:val="single" w:sz="4" w:space="0" w:color="auto"/>
              <w:right w:val="single" w:sz="4" w:space="0" w:color="auto"/>
            </w:tcBorders>
            <w:shd w:val="clear" w:color="auto" w:fill="C6D9F1"/>
            <w:hideMark/>
          </w:tcPr>
          <w:p w:rsidR="00107689" w:rsidRPr="009D3290" w:rsidRDefault="00107689">
            <w:pPr>
              <w:rPr>
                <w:rFonts w:ascii="Calibri" w:hAnsi="Calibri" w:cs="Calibri"/>
                <w:b/>
                <w:bCs/>
                <w:sz w:val="16"/>
                <w:szCs w:val="16"/>
              </w:rPr>
            </w:pPr>
            <w:r w:rsidRPr="009D3290">
              <w:rPr>
                <w:rFonts w:ascii="Calibri" w:hAnsi="Calibri" w:cs="Calibri"/>
                <w:b/>
                <w:bCs/>
                <w:sz w:val="16"/>
                <w:szCs w:val="16"/>
              </w:rPr>
              <w:t>Definition</w:t>
            </w:r>
          </w:p>
        </w:tc>
      </w:tr>
      <w:tr w:rsidR="00AC4D28" w:rsidRPr="009D3290" w:rsidTr="005C067C">
        <w:trPr>
          <w:trHeight w:val="755"/>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3-</w:t>
            </w:r>
            <w:r w:rsidRPr="009D3290">
              <w:rPr>
                <w:rFonts w:ascii="Calibri" w:hAnsi="Calibri" w:cs="Calibri"/>
                <w:b/>
                <w:bCs/>
                <w:sz w:val="16"/>
                <w:szCs w:val="16"/>
              </w:rPr>
              <w:t>A</w:t>
            </w:r>
          </w:p>
        </w:tc>
        <w:tc>
          <w:tcPr>
            <w:tcW w:w="1132"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_</w:t>
            </w:r>
            <w:proofErr w:type="spellStart"/>
            <w:r w:rsidRPr="009D3290">
              <w:rPr>
                <w:rFonts w:ascii="Calibri" w:hAnsi="Calibri" w:cs="Calibri"/>
                <w:sz w:val="16"/>
                <w:szCs w:val="16"/>
              </w:rPr>
              <w:t>RoleInformationSensitivityPolicy</w:t>
            </w:r>
            <w:proofErr w:type="spellEnd"/>
            <w:r w:rsidRPr="009D3290">
              <w:rPr>
                <w:rFonts w:ascii="Calibri" w:hAnsi="Calibri" w:cs="Calibri"/>
                <w:sz w:val="16"/>
                <w:szCs w:val="16"/>
              </w:rPr>
              <w:t xml:space="preserve"> </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proofErr w:type="spellStart"/>
            <w:r w:rsidRPr="009D3290">
              <w:rPr>
                <w:rFonts w:ascii="Calibri" w:hAnsi="Calibri" w:cs="Calibri"/>
                <w:sz w:val="16"/>
                <w:szCs w:val="16"/>
              </w:rPr>
              <w:t>RoleInformationSensitivityPolicy</w:t>
            </w:r>
            <w:proofErr w:type="spellEnd"/>
          </w:p>
        </w:tc>
        <w:tc>
          <w:tcPr>
            <w:tcW w:w="7614"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Types of sensitivity policies that apply to Roles.</w:t>
            </w:r>
          </w:p>
          <w:p w:rsidR="00107689" w:rsidRPr="009D3290" w:rsidRDefault="00107689"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w:t>
            </w:r>
            <w:proofErr w:type="spellStart"/>
            <w:r w:rsidRPr="009D3290">
              <w:rPr>
                <w:rFonts w:ascii="Calibri" w:hAnsi="Calibri" w:cs="Calibri"/>
                <w:sz w:val="16"/>
                <w:szCs w:val="16"/>
              </w:rPr>
              <w:t>RoleSensitivity</w:t>
            </w:r>
            <w:proofErr w:type="spellEnd"/>
            <w:r w:rsidRPr="009D3290">
              <w:rPr>
                <w:rFonts w:ascii="Calibri" w:hAnsi="Calibri" w:cs="Calibri"/>
                <w:sz w:val="16"/>
                <w:szCs w:val="16"/>
              </w:rPr>
              <w:t xml:space="preserve"> codes are used to bind information to a </w:t>
            </w:r>
            <w:proofErr w:type="spellStart"/>
            <w:r w:rsidRPr="009D3290">
              <w:rPr>
                <w:rFonts w:ascii="Calibri" w:hAnsi="Calibri" w:cs="Calibri"/>
                <w:sz w:val="16"/>
                <w:szCs w:val="16"/>
              </w:rPr>
              <w:t>Role.confidentialityCode</w:t>
            </w:r>
            <w:proofErr w:type="spellEnd"/>
            <w:r w:rsidRPr="009D3290">
              <w:rPr>
                <w:rFonts w:ascii="Calibri" w:hAnsi="Calibri" w:cs="Calibri"/>
                <w:sz w:val="16"/>
                <w:szCs w:val="16"/>
              </w:rPr>
              <w:t xml:space="preserve"> per organizational policy.  </w:t>
            </w:r>
            <w:proofErr w:type="spellStart"/>
            <w:r w:rsidRPr="009D3290">
              <w:rPr>
                <w:rFonts w:ascii="Calibri" w:hAnsi="Calibri" w:cs="Calibri"/>
                <w:sz w:val="16"/>
                <w:szCs w:val="16"/>
              </w:rPr>
              <w:t>Role.confidentialityCode</w:t>
            </w:r>
            <w:proofErr w:type="spellEnd"/>
            <w:r w:rsidRPr="009D3290">
              <w:rPr>
                <w:rFonts w:ascii="Calibri" w:hAnsi="Calibri" w:cs="Calibri"/>
                <w:sz w:val="16"/>
                <w:szCs w:val="16"/>
              </w:rPr>
              <w:t xml:space="preserve"> is defined in the RIM as “an indication of the appropriate disclosure of information about this Role with respect to the playing Entity.”</w:t>
            </w:r>
          </w:p>
        </w:tc>
      </w:tr>
      <w:tr w:rsidR="00AC4D28" w:rsidRPr="009D3290" w:rsidTr="005C067C">
        <w:trPr>
          <w:trHeight w:val="1025"/>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132"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.B</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business information sensitivity</w:t>
            </w:r>
          </w:p>
        </w:tc>
        <w:tc>
          <w:tcPr>
            <w:tcW w:w="7614"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 xml:space="preserve">Policy for handling trade secrets such as financial information or intellectual property, which will be </w:t>
            </w:r>
            <w:proofErr w:type="gramStart"/>
            <w:r w:rsidRPr="009D3290">
              <w:rPr>
                <w:rFonts w:ascii="Calibri" w:hAnsi="Calibri" w:cs="Calibri"/>
                <w:sz w:val="16"/>
                <w:szCs w:val="16"/>
              </w:rPr>
              <w:t>afforded</w:t>
            </w:r>
            <w:proofErr w:type="gramEnd"/>
            <w:r w:rsidRPr="009D3290">
              <w:rPr>
                <w:rFonts w:ascii="Calibri" w:hAnsi="Calibri" w:cs="Calibri"/>
                <w:sz w:val="16"/>
                <w:szCs w:val="16"/>
              </w:rPr>
              <w:t xml:space="preserve"> heightened confidentiality.  Description:  Since the service class can represent knowledge structures that may be considered a trade or business secret, there is sometimes (though rarely) the need to flag those items as of business level confidentiality.</w:t>
            </w:r>
          </w:p>
          <w:p w:rsidR="00107689" w:rsidRPr="009D3290" w:rsidRDefault="00107689" w:rsidP="00AC4D28">
            <w:pPr>
              <w:spacing w:after="0"/>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No patient related information may ever be of this confidentiality level.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AC4D28" w:rsidRPr="009D3290" w:rsidTr="005C067C">
        <w:trPr>
          <w:trHeight w:val="1095"/>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132"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.EMPL</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employer information sensitivity</w:t>
            </w:r>
          </w:p>
        </w:tc>
        <w:tc>
          <w:tcPr>
            <w:tcW w:w="7614"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Policy for handling information related to an employer which is deemed classified to protect an employee who is the information subject, and which will be afforded heightened confidentiality.  Description:  Policies may govern sensitivity of information related to an employer, such as law enforcement or national security, the identity of which could impact the privacy, well-being, or safety of an information subject who is an employee.</w:t>
            </w:r>
          </w:p>
          <w:p w:rsidR="00107689" w:rsidRPr="009D3290" w:rsidRDefault="00107689" w:rsidP="00AC4D28">
            <w:pPr>
              <w:spacing w:after="0"/>
              <w:rPr>
                <w:rFonts w:ascii="Calibri" w:hAnsi="Calibri" w:cs="Calibri"/>
                <w:bCs/>
                <w:i/>
                <w:color w:val="FF0000"/>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AC4D28" w:rsidRPr="009D3290" w:rsidTr="005C067C">
        <w:trPr>
          <w:trHeight w:val="90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132"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.LOCIS</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location information sensitivity</w:t>
            </w:r>
          </w:p>
        </w:tc>
        <w:tc>
          <w:tcPr>
            <w:tcW w:w="7614"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AC4D28">
            <w:pPr>
              <w:spacing w:after="0"/>
              <w:rPr>
                <w:rFonts w:ascii="Calibri" w:hAnsi="Calibri" w:cs="Calibri"/>
                <w:sz w:val="16"/>
                <w:szCs w:val="16"/>
              </w:rPr>
            </w:pPr>
            <w:r w:rsidRPr="009D3290">
              <w:rPr>
                <w:rFonts w:ascii="Calibri" w:hAnsi="Calibri" w:cs="Calibri"/>
                <w:sz w:val="16"/>
                <w:szCs w:val="16"/>
              </w:rPr>
              <w:t>Policy for handling information related to the location of the information subject, which will be afforded heightened confidentiality.  Description:  Policies may govern sensitivity of information related to the location of the information subject, the disclosure of which could impact the privacy, well-being, or safety of that subject.</w:t>
            </w:r>
          </w:p>
          <w:p w:rsidR="00107689" w:rsidRPr="009D3290" w:rsidRDefault="00107689" w:rsidP="00AC4D28">
            <w:pPr>
              <w:spacing w:after="0"/>
              <w:rPr>
                <w:rFonts w:ascii="Calibri" w:hAnsi="Calibri" w:cs="Calibri"/>
                <w:sz w:val="16"/>
                <w:szCs w:val="16"/>
              </w:rPr>
            </w:pPr>
            <w:r w:rsidRPr="009D3290">
              <w:rPr>
                <w:rFonts w:ascii="Calibri" w:hAnsi="Calibri" w:cs="Calibri"/>
                <w:b/>
                <w:sz w:val="16"/>
                <w:szCs w:val="16"/>
              </w:rPr>
              <w:t>Usage Notes:</w:t>
            </w:r>
            <w:r w:rsidRPr="009D3290">
              <w:rPr>
                <w:rFonts w:ascii="Calibri" w:hAnsi="Calibri" w:cs="Calibri"/>
                <w:sz w:val="16"/>
                <w:szCs w:val="16"/>
              </w:rPr>
              <w:t xml:space="preserve">  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r w:rsidR="00AC4D28" w:rsidRPr="009D3290" w:rsidTr="005C067C">
        <w:trPr>
          <w:trHeight w:val="890"/>
        </w:trPr>
        <w:tc>
          <w:tcPr>
            <w:tcW w:w="236"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5C067C">
            <w:pPr>
              <w:spacing w:after="0" w:line="240" w:lineRule="auto"/>
              <w:rPr>
                <w:rFonts w:ascii="Calibri" w:hAnsi="Calibri" w:cs="Calibri"/>
                <w:sz w:val="16"/>
                <w:szCs w:val="16"/>
              </w:rPr>
            </w:pPr>
            <w:r w:rsidRPr="009D3290">
              <w:rPr>
                <w:rFonts w:ascii="Calibri" w:hAnsi="Calibri" w:cs="Calibri"/>
                <w:sz w:val="16"/>
                <w:szCs w:val="16"/>
              </w:rPr>
              <w:t>4-</w:t>
            </w:r>
            <w:r w:rsidRPr="009D3290">
              <w:rPr>
                <w:rFonts w:ascii="Calibri" w:hAnsi="Calibri" w:cs="Calibri"/>
                <w:b/>
                <w:bCs/>
                <w:sz w:val="16"/>
                <w:szCs w:val="16"/>
              </w:rPr>
              <w:t>L</w:t>
            </w:r>
          </w:p>
        </w:tc>
        <w:tc>
          <w:tcPr>
            <w:tcW w:w="1132"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5C067C">
            <w:pPr>
              <w:spacing w:after="0" w:line="240" w:lineRule="auto"/>
              <w:rPr>
                <w:rFonts w:ascii="Calibri" w:hAnsi="Calibri" w:cs="Calibri"/>
                <w:sz w:val="16"/>
                <w:szCs w:val="16"/>
              </w:rPr>
            </w:pPr>
            <w:r w:rsidRPr="009D3290">
              <w:rPr>
                <w:rFonts w:ascii="Calibri" w:hAnsi="Calibri" w:cs="Calibri"/>
                <w:sz w:val="16"/>
                <w:szCs w:val="16"/>
              </w:rPr>
              <w:t>.SSP</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5C067C">
            <w:pPr>
              <w:spacing w:after="0" w:line="240" w:lineRule="auto"/>
              <w:rPr>
                <w:rFonts w:ascii="Calibri" w:hAnsi="Calibri" w:cs="Calibri"/>
                <w:sz w:val="16"/>
                <w:szCs w:val="16"/>
              </w:rPr>
            </w:pPr>
            <w:r w:rsidRPr="009D3290">
              <w:rPr>
                <w:rFonts w:ascii="Calibri" w:hAnsi="Calibri" w:cs="Calibri"/>
                <w:sz w:val="16"/>
                <w:szCs w:val="16"/>
              </w:rPr>
              <w:t>sensitive service provider information sensitivity</w:t>
            </w:r>
          </w:p>
        </w:tc>
        <w:tc>
          <w:tcPr>
            <w:tcW w:w="7614" w:type="dxa"/>
            <w:tcBorders>
              <w:top w:val="single" w:sz="4" w:space="0" w:color="auto"/>
              <w:left w:val="single" w:sz="4" w:space="0" w:color="auto"/>
              <w:bottom w:val="single" w:sz="4" w:space="0" w:color="auto"/>
              <w:right w:val="single" w:sz="4" w:space="0" w:color="auto"/>
            </w:tcBorders>
            <w:shd w:val="clear" w:color="auto" w:fill="FFFFFF"/>
            <w:hideMark/>
          </w:tcPr>
          <w:p w:rsidR="00107689" w:rsidRPr="009D3290" w:rsidRDefault="00107689" w:rsidP="005C067C">
            <w:pPr>
              <w:spacing w:after="0" w:line="240" w:lineRule="auto"/>
              <w:rPr>
                <w:rFonts w:ascii="Calibri" w:hAnsi="Calibri" w:cs="Calibri"/>
                <w:sz w:val="16"/>
                <w:szCs w:val="16"/>
              </w:rPr>
            </w:pPr>
            <w:r w:rsidRPr="009D3290">
              <w:rPr>
                <w:rFonts w:ascii="Calibri" w:hAnsi="Calibri" w:cs="Calibri"/>
                <w:sz w:val="16"/>
                <w:szCs w:val="16"/>
              </w:rPr>
              <w:t>Policy for handling information related to a provider of sensitive services, which will be afforded heightened confidentiality.  Description:  Policies may govern sensitivity of information related to providers who deliver sensitive healthcare services in order to protect the privacy, well-being, and safety of the provider and of patients receiving sensitive services.</w:t>
            </w:r>
          </w:p>
          <w:p w:rsidR="00107689" w:rsidRPr="009D3290" w:rsidRDefault="00107689" w:rsidP="005C067C">
            <w:pPr>
              <w:spacing w:after="0" w:line="240" w:lineRule="auto"/>
              <w:rPr>
                <w:rFonts w:ascii="Calibri" w:hAnsi="Calibri" w:cs="Calibri"/>
                <w:sz w:val="16"/>
                <w:szCs w:val="16"/>
              </w:rPr>
            </w:pPr>
            <w:r w:rsidRPr="009D3290">
              <w:rPr>
                <w:rFonts w:ascii="Calibri" w:hAnsi="Calibri" w:cs="Calibri"/>
                <w:b/>
                <w:sz w:val="16"/>
                <w:szCs w:val="16"/>
              </w:rPr>
              <w:t xml:space="preserve">Usage Notes:  </w:t>
            </w:r>
            <w:r w:rsidRPr="009D3290">
              <w:rPr>
                <w:rFonts w:ascii="Calibri" w:hAnsi="Calibri" w:cs="Calibri"/>
                <w:sz w:val="16"/>
                <w:szCs w:val="16"/>
              </w:rPr>
              <w:t xml:space="preserve">If there is a jurisdictional mandate, then use the applicable </w:t>
            </w:r>
            <w:proofErr w:type="spellStart"/>
            <w:r w:rsidRPr="009D3290">
              <w:rPr>
                <w:rFonts w:ascii="Calibri" w:hAnsi="Calibri" w:cs="Calibri"/>
                <w:sz w:val="16"/>
                <w:szCs w:val="16"/>
              </w:rPr>
              <w:t>ActPrivacyLaw</w:t>
            </w:r>
            <w:proofErr w:type="spellEnd"/>
            <w:r w:rsidRPr="009D3290">
              <w:rPr>
                <w:rFonts w:ascii="Calibri" w:hAnsi="Calibri" w:cs="Calibri"/>
                <w:sz w:val="16"/>
                <w:szCs w:val="16"/>
              </w:rPr>
              <w:t xml:space="preserve"> code system, and specify the law rather than or in addition to this more generic code.</w:t>
            </w:r>
          </w:p>
        </w:tc>
      </w:tr>
    </w:tbl>
    <w:p w:rsidR="008A7C70" w:rsidRPr="00A965D2" w:rsidRDefault="008A7C70" w:rsidP="005C067C">
      <w:pPr>
        <w:pStyle w:val="Heading1"/>
        <w:spacing w:line="240" w:lineRule="auto"/>
        <w:rPr>
          <w:color w:val="FF0000"/>
          <w:u w:val="single"/>
        </w:rPr>
      </w:pPr>
      <w:bookmarkStart w:id="33" w:name="_Toc334016981"/>
      <w:proofErr w:type="spellStart"/>
      <w:r w:rsidRPr="00A965D2">
        <w:rPr>
          <w:color w:val="FF0000"/>
          <w:u w:val="single"/>
        </w:rPr>
        <w:t>ActSecurityPolicy</w:t>
      </w:r>
      <w:proofErr w:type="spellEnd"/>
      <w:r w:rsidRPr="00A965D2">
        <w:rPr>
          <w:color w:val="FF0000"/>
          <w:u w:val="single"/>
        </w:rPr>
        <w:t xml:space="preserve"> </w:t>
      </w:r>
      <w:r w:rsidR="00DD3CC8" w:rsidRPr="00A965D2">
        <w:rPr>
          <w:color w:val="FF0000"/>
          <w:u w:val="single"/>
        </w:rPr>
        <w:t>–</w:t>
      </w:r>
      <w:r w:rsidRPr="00A965D2">
        <w:rPr>
          <w:color w:val="FF0000"/>
          <w:u w:val="single"/>
        </w:rPr>
        <w:t xml:space="preserve"> </w:t>
      </w:r>
      <w:proofErr w:type="spellStart"/>
      <w:r w:rsidRPr="00A965D2">
        <w:rPr>
          <w:color w:val="FF0000"/>
          <w:u w:val="single"/>
        </w:rPr>
        <w:t>ObligationPolicy</w:t>
      </w:r>
      <w:bookmarkEnd w:id="33"/>
      <w:proofErr w:type="spellEnd"/>
    </w:p>
    <w:p w:rsidR="00DD3CC8" w:rsidRPr="00DD3CC8" w:rsidRDefault="00CD1986" w:rsidP="00DD3CC8">
      <w:r>
        <w:t>V:</w:t>
      </w:r>
      <w:r w:rsidRPr="00CD1986">
        <w:t xml:space="preserve"> </w:t>
      </w:r>
      <w:proofErr w:type="spellStart"/>
      <w:r>
        <w:t>ObligationPolicy</w:t>
      </w:r>
      <w:proofErr w:type="spellEnd"/>
      <w:r>
        <w:t xml:space="preserve"> </w:t>
      </w:r>
      <w:bookmarkStart w:id="34" w:name="_Toc324691222"/>
      <w:bookmarkStart w:id="35" w:name="_Toc324680895"/>
      <w:r>
        <w:rPr>
          <w:rFonts w:eastAsia="Times New Roman" w:cstheme="minorHAnsi"/>
        </w:rPr>
        <w:t>2.16.840.1.113883.1.11.20445</w:t>
      </w:r>
      <w:bookmarkEnd w:id="34"/>
      <w:bookmarkEnd w:id="35"/>
    </w:p>
    <w:tbl>
      <w:tblPr>
        <w:tblW w:w="1093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37"/>
        <w:gridCol w:w="1844"/>
        <w:gridCol w:w="1534"/>
        <w:gridCol w:w="7020"/>
      </w:tblGrid>
      <w:tr w:rsidR="008A7C70" w:rsidRPr="009D3290" w:rsidTr="0045741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8A7C70" w:rsidRPr="009D3290" w:rsidRDefault="0070427F">
            <w:pPr>
              <w:rPr>
                <w:rFonts w:cstheme="minorHAnsi"/>
                <w:b/>
                <w:bCs/>
                <w:color w:val="000000"/>
                <w:sz w:val="16"/>
                <w:szCs w:val="16"/>
              </w:rPr>
            </w:pPr>
            <w:proofErr w:type="spellStart"/>
            <w:r>
              <w:rPr>
                <w:rFonts w:cstheme="minorHAnsi"/>
                <w:b/>
                <w:bCs/>
                <w:color w:val="000000"/>
                <w:sz w:val="16"/>
                <w:szCs w:val="16"/>
              </w:rPr>
              <w:t>L</w:t>
            </w:r>
            <w:r w:rsidR="008A7C70" w:rsidRPr="009D3290">
              <w:rPr>
                <w:rFonts w:cstheme="minorHAnsi"/>
                <w:b/>
                <w:bCs/>
                <w:color w:val="000000"/>
                <w:sz w:val="16"/>
                <w:szCs w:val="16"/>
              </w:rPr>
              <w:t>vl</w:t>
            </w:r>
            <w:proofErr w:type="spellEnd"/>
            <w:r w:rsidR="008A7C70" w:rsidRPr="009D3290">
              <w:rPr>
                <w:rFonts w:cstheme="minorHAnsi"/>
                <w:b/>
                <w:bCs/>
                <w:color w:val="000000"/>
                <w:sz w:val="16"/>
                <w:szCs w:val="16"/>
              </w:rPr>
              <w:t xml:space="preserve">- </w:t>
            </w:r>
            <w:proofErr w:type="spellStart"/>
            <w:r w:rsidR="008A7C70" w:rsidRPr="009D3290">
              <w:rPr>
                <w:rFonts w:cstheme="minorHAnsi"/>
                <w:b/>
                <w:bCs/>
                <w:color w:val="000000"/>
                <w:sz w:val="16"/>
                <w:szCs w:val="16"/>
              </w:rPr>
              <w:t>Typ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8A7C70" w:rsidRPr="009D3290" w:rsidRDefault="008A7C70">
            <w:pPr>
              <w:rPr>
                <w:rFonts w:cstheme="minorHAnsi"/>
                <w:b/>
                <w:bCs/>
                <w:color w:val="000000"/>
                <w:sz w:val="16"/>
                <w:szCs w:val="16"/>
              </w:rPr>
            </w:pPr>
            <w:r w:rsidRPr="009D3290">
              <w:rPr>
                <w:rFonts w:cstheme="minorHAnsi"/>
                <w:b/>
                <w:bCs/>
                <w:color w:val="000000"/>
                <w:sz w:val="16"/>
                <w:szCs w:val="16"/>
              </w:rPr>
              <w:t>Concept Code</w:t>
            </w:r>
            <w:r w:rsidRPr="009D3290">
              <w:rPr>
                <w:rFonts w:cstheme="minorHAnsi"/>
                <w:b/>
                <w:bCs/>
                <w:color w:val="000000"/>
                <w:sz w:val="16"/>
                <w:szCs w:val="16"/>
              </w:rPr>
              <w:br/>
            </w:r>
            <w:r w:rsidRPr="009D3290">
              <w:rPr>
                <w:rFonts w:cstheme="minorHAnsi"/>
                <w:b/>
                <w:bCs/>
                <w:i/>
                <w:iCs/>
                <w:color w:val="000000"/>
                <w:sz w:val="16"/>
                <w:szCs w:val="16"/>
              </w:rPr>
              <w:t>Head Code-defined Value Set</w:t>
            </w:r>
          </w:p>
        </w:tc>
        <w:tc>
          <w:tcPr>
            <w:tcW w:w="1534"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8A7C70" w:rsidRPr="009D3290" w:rsidRDefault="008A7C70">
            <w:pPr>
              <w:rPr>
                <w:rFonts w:cstheme="minorHAnsi"/>
                <w:b/>
                <w:bCs/>
                <w:color w:val="000000"/>
                <w:sz w:val="16"/>
                <w:szCs w:val="16"/>
              </w:rPr>
            </w:pPr>
            <w:r w:rsidRPr="009D3290">
              <w:rPr>
                <w:rFonts w:cstheme="minorHAnsi"/>
                <w:b/>
                <w:bCs/>
                <w:color w:val="000000"/>
                <w:sz w:val="16"/>
                <w:szCs w:val="16"/>
              </w:rPr>
              <w:t>Print Name</w:t>
            </w:r>
          </w:p>
        </w:tc>
        <w:tc>
          <w:tcPr>
            <w:tcW w:w="7020"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8A7C70" w:rsidRPr="009D3290" w:rsidRDefault="008A7C70">
            <w:pPr>
              <w:rPr>
                <w:rFonts w:cstheme="minorHAnsi"/>
                <w:b/>
                <w:bCs/>
                <w:color w:val="000000"/>
                <w:sz w:val="16"/>
                <w:szCs w:val="16"/>
              </w:rPr>
            </w:pPr>
            <w:r w:rsidRPr="009D3290">
              <w:rPr>
                <w:rFonts w:cstheme="minorHAnsi"/>
                <w:b/>
                <w:bCs/>
                <w:color w:val="000000"/>
                <w:sz w:val="16"/>
                <w:szCs w:val="16"/>
              </w:rPr>
              <w:t>Definition, Properties, Relationships</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0</w:t>
            </w:r>
            <w:r w:rsidRPr="009D3290">
              <w:rPr>
                <w:rFonts w:cstheme="minorHAnsi"/>
                <w:b/>
                <w:bCs/>
                <w:color w:val="000000"/>
                <w:sz w:val="16"/>
                <w:szCs w:val="16"/>
              </w:rPr>
              <w:t>-A</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bCs/>
                <w:color w:val="000000"/>
                <w:sz w:val="16"/>
                <w:szCs w:val="16"/>
              </w:rPr>
              <w:t>_</w:t>
            </w:r>
            <w:proofErr w:type="spellStart"/>
            <w:r w:rsidRPr="009D3290">
              <w:rPr>
                <w:rFonts w:asciiTheme="minorHAnsi" w:hAnsiTheme="minorHAnsi" w:cstheme="minorHAnsi"/>
                <w:b/>
                <w:bCs/>
                <w:color w:val="000000"/>
                <w:sz w:val="16"/>
                <w:szCs w:val="16"/>
              </w:rPr>
              <w:t>ActPolicyType</w:t>
            </w:r>
            <w:proofErr w:type="spellEnd"/>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 Act Policy Type</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spacing w:after="0"/>
              <w:rPr>
                <w:rFonts w:cstheme="minorHAnsi"/>
                <w:sz w:val="16"/>
                <w:szCs w:val="16"/>
              </w:rPr>
            </w:pPr>
            <w:r w:rsidRPr="009D3290">
              <w:rPr>
                <w:rFonts w:cstheme="minorHAnsi"/>
                <w:b/>
                <w:bCs/>
                <w:color w:val="000000"/>
                <w:sz w:val="16"/>
                <w:szCs w:val="16"/>
              </w:rPr>
              <w:t>Definition:</w:t>
            </w:r>
            <w:r w:rsidR="009D3290">
              <w:rPr>
                <w:rFonts w:cstheme="minorHAnsi"/>
                <w:b/>
                <w:bCs/>
                <w:color w:val="000000"/>
                <w:sz w:val="16"/>
                <w:szCs w:val="16"/>
              </w:rPr>
              <w:t xml:space="preserve">  </w:t>
            </w:r>
            <w:r w:rsidRPr="009D3290">
              <w:rPr>
                <w:rFonts w:cstheme="minorHAnsi"/>
                <w:sz w:val="16"/>
                <w:szCs w:val="16"/>
              </w:rPr>
              <w:t xml:space="preserve">Types of policies that further specify the </w:t>
            </w:r>
            <w:proofErr w:type="spellStart"/>
            <w:r w:rsidRPr="009D3290">
              <w:rPr>
                <w:rFonts w:cstheme="minorHAnsi"/>
                <w:sz w:val="16"/>
                <w:szCs w:val="16"/>
              </w:rPr>
              <w:t>ActClassPolicy</w:t>
            </w:r>
            <w:proofErr w:type="spellEnd"/>
            <w:r w:rsidRPr="009D3290">
              <w:rPr>
                <w:rFonts w:cstheme="minorHAnsi"/>
                <w:sz w:val="16"/>
                <w:szCs w:val="16"/>
              </w:rPr>
              <w:t xml:space="preserve"> value set.</w:t>
            </w:r>
          </w:p>
          <w:p w:rsidR="008A7C70" w:rsidRPr="009D3290" w:rsidRDefault="008A7C70" w:rsidP="0070427F">
            <w:pPr>
              <w:pStyle w:val="vocdesc"/>
              <w:spacing w:before="0" w:beforeAutospacing="0" w:after="0" w:afterAutospacing="0"/>
              <w:rPr>
                <w:rFonts w:asciiTheme="minorHAnsi" w:hAnsiTheme="minorHAnsi" w:cstheme="minorHAnsi"/>
              </w:rPr>
            </w:pPr>
            <w:r w:rsidRPr="009D3290">
              <w:rPr>
                <w:rStyle w:val="Strong"/>
                <w:rFonts w:asciiTheme="minorHAnsi" w:hAnsiTheme="minorHAnsi" w:cstheme="minorHAnsi"/>
                <w:b w:val="0"/>
              </w:rPr>
              <w:t>Concept Relationships:</w:t>
            </w:r>
            <w:r w:rsidRPr="009D3290">
              <w:rPr>
                <w:rFonts w:asciiTheme="minorHAnsi" w:hAnsiTheme="minorHAnsi" w:cstheme="minorHAnsi"/>
              </w:rPr>
              <w:br/>
            </w:r>
            <w:r w:rsidRPr="009D3290">
              <w:rPr>
                <w:rStyle w:val="Strong"/>
                <w:rFonts w:asciiTheme="minorHAnsi" w:hAnsiTheme="minorHAnsi" w:cstheme="minorHAnsi"/>
              </w:rPr>
              <w:t>Generalizes (derived):</w:t>
            </w:r>
            <w:r w:rsidRPr="009D3290">
              <w:rPr>
                <w:rStyle w:val="Strong"/>
                <w:rFonts w:asciiTheme="minorHAnsi" w:hAnsiTheme="minorHAnsi" w:cstheme="minorHAnsi"/>
                <w:b w:val="0"/>
              </w:rPr>
              <w:t xml:space="preserve"> </w:t>
            </w:r>
            <w:r w:rsidRPr="009D3290">
              <w:rPr>
                <w:rStyle w:val="Strong"/>
                <w:rFonts w:asciiTheme="minorHAnsi" w:hAnsiTheme="minorHAnsi" w:cstheme="minorHAnsi"/>
              </w:rPr>
              <w:t xml:space="preserve"> </w:t>
            </w:r>
            <w:r w:rsidRPr="009D3290">
              <w:rPr>
                <w:rFonts w:asciiTheme="minorHAnsi" w:hAnsiTheme="minorHAnsi" w:cstheme="minorHAnsi"/>
              </w:rPr>
              <w:t xml:space="preserve">COVPOL, </w:t>
            </w:r>
            <w:proofErr w:type="spellStart"/>
            <w:r w:rsidRPr="009D3290">
              <w:rPr>
                <w:rFonts w:asciiTheme="minorHAnsi" w:hAnsiTheme="minorHAnsi" w:cstheme="minorHAnsi"/>
              </w:rPr>
              <w:t>ActPrivacyPolicyType</w:t>
            </w:r>
            <w:proofErr w:type="spellEnd"/>
            <w:r w:rsidRPr="009D3290">
              <w:rPr>
                <w:rFonts w:asciiTheme="minorHAnsi" w:hAnsiTheme="minorHAnsi" w:cstheme="minorHAnsi"/>
              </w:rPr>
              <w:t xml:space="preserve">, </w:t>
            </w:r>
            <w:proofErr w:type="spellStart"/>
            <w:r w:rsidRPr="009D3290">
              <w:rPr>
                <w:rFonts w:asciiTheme="minorHAnsi" w:hAnsiTheme="minorHAnsi" w:cstheme="minorHAnsi"/>
              </w:rPr>
              <w:t>ActConsentDirective</w:t>
            </w:r>
            <w:proofErr w:type="spellEnd"/>
            <w:r w:rsidRPr="009D3290">
              <w:rPr>
                <w:rFonts w:asciiTheme="minorHAnsi" w:hAnsiTheme="minorHAnsi" w:cstheme="minorHAnsi"/>
              </w:rPr>
              <w:t xml:space="preserve">, </w:t>
            </w:r>
            <w:proofErr w:type="spellStart"/>
            <w:r w:rsidRPr="009D3290">
              <w:rPr>
                <w:rFonts w:asciiTheme="minorHAnsi" w:hAnsiTheme="minorHAnsi" w:cstheme="minorHAnsi"/>
              </w:rPr>
              <w:t>ActSecurityPolicyType</w:t>
            </w:r>
            <w:proofErr w:type="spellEnd"/>
            <w:r w:rsidRPr="009D3290">
              <w:rPr>
                <w:rFonts w:asciiTheme="minorHAnsi" w:hAnsiTheme="minorHAnsi" w:cstheme="minorHAnsi"/>
              </w:rPr>
              <w:br/>
            </w:r>
            <w:proofErr w:type="spellStart"/>
            <w:r w:rsidRPr="009D3290">
              <w:rPr>
                <w:rStyle w:val="Strong"/>
                <w:rFonts w:asciiTheme="minorHAnsi" w:hAnsiTheme="minorHAnsi" w:cstheme="minorHAnsi"/>
                <w:b w:val="0"/>
              </w:rPr>
              <w:t>ClassifiesClassCode</w:t>
            </w:r>
            <w:proofErr w:type="spellEnd"/>
            <w:r w:rsidRPr="009D3290">
              <w:rPr>
                <w:rStyle w:val="Strong"/>
                <w:rFonts w:asciiTheme="minorHAnsi" w:hAnsiTheme="minorHAnsi" w:cstheme="minorHAnsi"/>
                <w:b w:val="0"/>
              </w:rPr>
              <w:t xml:space="preserve"> to</w:t>
            </w:r>
            <w:r w:rsidRPr="009D3290">
              <w:rPr>
                <w:rStyle w:val="Strong"/>
                <w:rFonts w:asciiTheme="minorHAnsi" w:hAnsiTheme="minorHAnsi" w:cstheme="minorHAnsi"/>
              </w:rPr>
              <w:t xml:space="preserve">:  </w:t>
            </w:r>
            <w:r w:rsidRPr="009D3290">
              <w:rPr>
                <w:rFonts w:asciiTheme="minorHAnsi" w:hAnsiTheme="minorHAnsi" w:cstheme="minorHAnsi"/>
              </w:rPr>
              <w:t xml:space="preserve">POLICY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1</w:t>
            </w:r>
            <w:r w:rsidRPr="009D3290">
              <w:rPr>
                <w:rFonts w:cstheme="minorHAnsi"/>
                <w:b/>
                <w:bCs/>
                <w:color w:val="000000"/>
                <w:sz w:val="16"/>
                <w:szCs w:val="16"/>
              </w:rPr>
              <w:t>-A</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_</w:t>
            </w:r>
            <w:proofErr w:type="spellStart"/>
            <w:r w:rsidRPr="009D3290">
              <w:rPr>
                <w:rFonts w:cstheme="minorHAnsi"/>
                <w:b/>
                <w:bCs/>
                <w:color w:val="000000"/>
                <w:sz w:val="16"/>
                <w:szCs w:val="16"/>
              </w:rPr>
              <w:t>SecurityPolicy</w:t>
            </w:r>
            <w:proofErr w:type="spellEnd"/>
          </w:p>
          <w:p w:rsidR="008A7C70" w:rsidRPr="009D3290" w:rsidRDefault="008A7C70" w:rsidP="0070427F">
            <w:pPr>
              <w:spacing w:after="0"/>
              <w:rPr>
                <w:rFonts w:cstheme="minorHAnsi"/>
                <w:bCs/>
                <w:i/>
                <w:color w:val="0000FF"/>
                <w:sz w:val="16"/>
                <w:szCs w:val="16"/>
              </w:rPr>
            </w:pPr>
            <w:r w:rsidRPr="009D3290">
              <w:rPr>
                <w:rFonts w:cstheme="minorHAnsi"/>
                <w:bCs/>
                <w:i/>
                <w:color w:val="0000FF"/>
                <w:sz w:val="16"/>
                <w:szCs w:val="16"/>
              </w:rPr>
              <w:t>v:SecurityPolicy</w:t>
            </w:r>
          </w:p>
        </w:tc>
        <w:tc>
          <w:tcPr>
            <w:tcW w:w="1534"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Cs/>
                <w:color w:val="000000"/>
                <w:sz w:val="16"/>
                <w:szCs w:val="16"/>
              </w:rPr>
            </w:pPr>
            <w:r w:rsidRPr="009D3290">
              <w:rPr>
                <w:rFonts w:cstheme="minorHAnsi"/>
                <w:bCs/>
                <w:color w:val="000000"/>
                <w:sz w:val="16"/>
                <w:szCs w:val="16"/>
              </w:rPr>
              <w:t>security policy</w:t>
            </w:r>
          </w:p>
        </w:tc>
        <w:tc>
          <w:tcPr>
            <w:tcW w:w="7020"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Cs/>
                <w:color w:val="000000"/>
                <w:sz w:val="16"/>
                <w:szCs w:val="16"/>
              </w:rPr>
            </w:pPr>
            <w:r w:rsidRPr="009D3290">
              <w:rPr>
                <w:rFonts w:cstheme="minorHAnsi"/>
                <w:b/>
                <w:bCs/>
                <w:color w:val="000000"/>
                <w:sz w:val="16"/>
                <w:szCs w:val="16"/>
              </w:rPr>
              <w:t>Definition:</w:t>
            </w:r>
            <w:r w:rsidR="009D3290">
              <w:rPr>
                <w:rFonts w:cstheme="minorHAnsi"/>
                <w:b/>
                <w:bCs/>
                <w:color w:val="000000"/>
                <w:sz w:val="16"/>
                <w:szCs w:val="16"/>
              </w:rPr>
              <w:t xml:space="preserve">  </w:t>
            </w:r>
            <w:r w:rsidRPr="009D3290">
              <w:rPr>
                <w:rFonts w:cstheme="minorHAnsi"/>
                <w:bCs/>
                <w:color w:val="000000"/>
                <w:sz w:val="16"/>
                <w:szCs w:val="16"/>
              </w:rPr>
              <w:t xml:space="preserve">Types of security policies that further specify the </w:t>
            </w:r>
            <w:proofErr w:type="spellStart"/>
            <w:r w:rsidRPr="009D3290">
              <w:rPr>
                <w:rFonts w:cstheme="minorHAnsi"/>
                <w:bCs/>
                <w:color w:val="000000"/>
                <w:sz w:val="16"/>
                <w:szCs w:val="16"/>
              </w:rPr>
              <w:t>ActClassPolicy</w:t>
            </w:r>
            <w:proofErr w:type="spellEnd"/>
            <w:r w:rsidRPr="009D3290">
              <w:rPr>
                <w:rFonts w:cstheme="minorHAnsi"/>
                <w:bCs/>
                <w:color w:val="000000"/>
                <w:sz w:val="16"/>
                <w:szCs w:val="16"/>
              </w:rPr>
              <w:t xml:space="preserve"> value set.  </w:t>
            </w:r>
            <w:r w:rsidRPr="009D3290">
              <w:rPr>
                <w:rFonts w:cstheme="minorHAnsi"/>
                <w:bCs/>
                <w:iCs/>
                <w:color w:val="000000"/>
                <w:sz w:val="16"/>
                <w:szCs w:val="16"/>
              </w:rPr>
              <w:t>Example:</w:t>
            </w:r>
            <w:r w:rsidRPr="009D3290">
              <w:rPr>
                <w:rFonts w:cstheme="minorHAnsi"/>
                <w:bCs/>
                <w:color w:val="000000"/>
                <w:sz w:val="16"/>
                <w:szCs w:val="16"/>
              </w:rPr>
              <w:t xml:space="preserve">  obligation to encrypt; refrain from </w:t>
            </w:r>
            <w:proofErr w:type="spellStart"/>
            <w:r w:rsidRPr="009D3290">
              <w:rPr>
                <w:rFonts w:cstheme="minorHAnsi"/>
                <w:bCs/>
                <w:color w:val="000000"/>
                <w:sz w:val="16"/>
                <w:szCs w:val="16"/>
              </w:rPr>
              <w:t>redisclosure</w:t>
            </w:r>
            <w:proofErr w:type="spellEnd"/>
            <w:r w:rsidRPr="009D3290">
              <w:rPr>
                <w:rFonts w:cstheme="minorHAnsi"/>
                <w:bCs/>
                <w:color w:val="000000"/>
                <w:sz w:val="16"/>
                <w:szCs w:val="16"/>
              </w:rPr>
              <w:t xml:space="preserve"> without consent.</w:t>
            </w:r>
          </w:p>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Concept Relationships:</w:t>
            </w:r>
            <w:r w:rsidRPr="009D3290">
              <w:rPr>
                <w:rFonts w:cstheme="minorHAnsi"/>
                <w:b/>
                <w:bCs/>
                <w:color w:val="000000"/>
                <w:sz w:val="16"/>
                <w:szCs w:val="16"/>
              </w:rPr>
              <w:br/>
              <w:t xml:space="preserve">Generalizes (derived):  </w:t>
            </w:r>
            <w:proofErr w:type="spellStart"/>
            <w:r w:rsidRPr="009D3290">
              <w:rPr>
                <w:rFonts w:cstheme="minorHAnsi"/>
                <w:bCs/>
                <w:color w:val="000000"/>
                <w:sz w:val="16"/>
                <w:szCs w:val="16"/>
              </w:rPr>
              <w:t>ObligationPolicy</w:t>
            </w:r>
            <w:proofErr w:type="spellEnd"/>
            <w:r w:rsidRPr="009D3290">
              <w:rPr>
                <w:rFonts w:cstheme="minorHAnsi"/>
                <w:bCs/>
                <w:color w:val="000000"/>
                <w:sz w:val="16"/>
                <w:szCs w:val="16"/>
              </w:rPr>
              <w:t xml:space="preserve">; </w:t>
            </w:r>
            <w:proofErr w:type="spellStart"/>
            <w:r w:rsidRPr="009D3290">
              <w:rPr>
                <w:rFonts w:cstheme="minorHAnsi"/>
                <w:bCs/>
                <w:color w:val="000000"/>
                <w:sz w:val="16"/>
                <w:szCs w:val="16"/>
              </w:rPr>
              <w:t>RefrainPolicy</w:t>
            </w:r>
            <w:proofErr w:type="spellEnd"/>
          </w:p>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 xml:space="preserve">Specializes:  </w:t>
            </w:r>
            <w:proofErr w:type="spellStart"/>
            <w:r w:rsidRPr="009D3290">
              <w:rPr>
                <w:rFonts w:cstheme="minorHAnsi"/>
                <w:bCs/>
                <w:color w:val="000000"/>
                <w:sz w:val="16"/>
                <w:szCs w:val="16"/>
              </w:rPr>
              <w:t>ActPolicyType</w:t>
            </w:r>
            <w:proofErr w:type="spellEnd"/>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Cs/>
                <w:color w:val="000000"/>
                <w:sz w:val="16"/>
                <w:szCs w:val="16"/>
              </w:rPr>
            </w:pPr>
            <w:r w:rsidRPr="009D3290">
              <w:rPr>
                <w:rFonts w:cstheme="minorHAnsi"/>
                <w:bCs/>
                <w:color w:val="000000"/>
                <w:sz w:val="16"/>
                <w:szCs w:val="16"/>
              </w:rPr>
              <w:t>2</w:t>
            </w:r>
            <w:r w:rsidRPr="009D3290">
              <w:rPr>
                <w:rFonts w:cstheme="minorHAnsi"/>
                <w:b/>
                <w:bCs/>
                <w:color w:val="000000"/>
                <w:sz w:val="16"/>
                <w:szCs w:val="16"/>
              </w:rPr>
              <w:t>-A</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_</w:t>
            </w:r>
            <w:proofErr w:type="spellStart"/>
            <w:r w:rsidRPr="009D3290">
              <w:rPr>
                <w:rFonts w:cstheme="minorHAnsi"/>
                <w:b/>
                <w:bCs/>
                <w:color w:val="000000"/>
                <w:sz w:val="16"/>
                <w:szCs w:val="16"/>
              </w:rPr>
              <w:t>ObligationPolicy</w:t>
            </w:r>
            <w:proofErr w:type="spellEnd"/>
          </w:p>
          <w:p w:rsidR="008A7C70" w:rsidRPr="009D3290" w:rsidRDefault="008A7C70" w:rsidP="0070427F">
            <w:pPr>
              <w:spacing w:after="0"/>
              <w:rPr>
                <w:rFonts w:cstheme="minorHAnsi"/>
                <w:b/>
                <w:bCs/>
                <w:color w:val="0000FF"/>
                <w:sz w:val="16"/>
                <w:szCs w:val="16"/>
              </w:rPr>
            </w:pPr>
            <w:r w:rsidRPr="009D3290">
              <w:rPr>
                <w:rFonts w:cstheme="minorHAnsi"/>
                <w:bCs/>
                <w:i/>
                <w:color w:val="0000FF"/>
                <w:sz w:val="16"/>
                <w:szCs w:val="16"/>
              </w:rPr>
              <w:t>v:ObligationPolicy</w:t>
            </w:r>
          </w:p>
        </w:tc>
        <w:tc>
          <w:tcPr>
            <w:tcW w:w="1534"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Cs/>
                <w:color w:val="000000"/>
                <w:sz w:val="16"/>
                <w:szCs w:val="16"/>
              </w:rPr>
            </w:pPr>
            <w:r w:rsidRPr="009D3290">
              <w:rPr>
                <w:rFonts w:cstheme="minorHAnsi"/>
                <w:bCs/>
                <w:color w:val="000000"/>
                <w:sz w:val="16"/>
                <w:szCs w:val="16"/>
              </w:rPr>
              <w:t>obligation policy</w:t>
            </w:r>
          </w:p>
        </w:tc>
        <w:tc>
          <w:tcPr>
            <w:tcW w:w="7020"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9D3290" w:rsidP="0070427F">
            <w:pPr>
              <w:spacing w:after="0"/>
              <w:rPr>
                <w:rFonts w:cstheme="minorHAnsi"/>
                <w:bCs/>
                <w:color w:val="000000"/>
                <w:sz w:val="16"/>
                <w:szCs w:val="16"/>
              </w:rPr>
            </w:pPr>
            <w:r>
              <w:rPr>
                <w:rFonts w:cstheme="minorHAnsi"/>
                <w:b/>
                <w:bCs/>
                <w:color w:val="000000"/>
                <w:sz w:val="16"/>
                <w:szCs w:val="16"/>
              </w:rPr>
              <w:t xml:space="preserve">Definition:  </w:t>
            </w:r>
            <w:r w:rsidR="008A7C70" w:rsidRPr="009D3290">
              <w:rPr>
                <w:rFonts w:cstheme="minorHAnsi"/>
                <w:bCs/>
                <w:color w:val="000000"/>
                <w:sz w:val="16"/>
                <w:szCs w:val="16"/>
              </w:rPr>
              <w:t xml:space="preserve">Conveys the mandated workflow action that an information custodian, receiver, or user must perform.  </w:t>
            </w:r>
          </w:p>
          <w:p w:rsidR="008A7C70" w:rsidRPr="009D3290" w:rsidRDefault="008A7C70" w:rsidP="0070427F">
            <w:pPr>
              <w:spacing w:after="0"/>
              <w:rPr>
                <w:rFonts w:cstheme="minorHAnsi"/>
                <w:bCs/>
                <w:color w:val="000000"/>
                <w:sz w:val="16"/>
                <w:szCs w:val="16"/>
              </w:rPr>
            </w:pPr>
            <w:r w:rsidRPr="009D3290">
              <w:rPr>
                <w:rFonts w:cstheme="minorHAnsi"/>
                <w:b/>
                <w:bCs/>
                <w:color w:val="000000"/>
                <w:sz w:val="16"/>
                <w:szCs w:val="16"/>
              </w:rPr>
              <w:t>Description:</w:t>
            </w:r>
            <w:r w:rsidRPr="009D3290">
              <w:rPr>
                <w:rFonts w:cstheme="minorHAnsi"/>
                <w:bCs/>
                <w:color w:val="000000"/>
                <w:sz w:val="16"/>
                <w:szCs w:val="16"/>
              </w:rPr>
              <w:t xml:space="preserve">  Per ISO 22600-2, </w:t>
            </w:r>
            <w:proofErr w:type="spellStart"/>
            <w:r w:rsidRPr="009D3290">
              <w:rPr>
                <w:rFonts w:cstheme="minorHAnsi"/>
                <w:bCs/>
                <w:color w:val="000000"/>
                <w:sz w:val="16"/>
                <w:szCs w:val="16"/>
              </w:rPr>
              <w:t>ObligationPolicy</w:t>
            </w:r>
            <w:proofErr w:type="spellEnd"/>
            <w:r w:rsidRPr="009D3290">
              <w:rPr>
                <w:rFonts w:cstheme="minorHAnsi"/>
                <w:bCs/>
                <w:color w:val="000000"/>
                <w:sz w:val="16"/>
                <w:szCs w:val="16"/>
              </w:rPr>
              <w:t xml:space="preserve"> instances 'are event-triggered and define actions to be performed by manager agent'. Per HL7 Composite Security and Privacy Domain Analysis Model:  This value set refers to the action required to receive the permission specified in the privacy rule.</w:t>
            </w:r>
            <w:r w:rsidR="009B7EA7">
              <w:rPr>
                <w:rFonts w:cstheme="minorHAnsi"/>
                <w:bCs/>
                <w:color w:val="000000"/>
                <w:sz w:val="16"/>
                <w:szCs w:val="16"/>
              </w:rPr>
              <w:t xml:space="preserve">  [Nov Harm - </w:t>
            </w:r>
            <w:r w:rsidR="009B7EA7" w:rsidRPr="009B7EA7">
              <w:rPr>
                <w:rFonts w:cstheme="minorHAnsi"/>
                <w:bCs/>
                <w:color w:val="000000"/>
                <w:sz w:val="16"/>
                <w:szCs w:val="16"/>
              </w:rPr>
              <w:t>Per OASIS XACML, an obligation is an operation specified in a policy or policy that is performed in conjunction with the enforcement of an access control decision.</w:t>
            </w:r>
            <w:r w:rsidR="009B7EA7">
              <w:rPr>
                <w:rFonts w:cstheme="minorHAnsi"/>
                <w:bCs/>
                <w:color w:val="000000"/>
                <w:sz w:val="16"/>
                <w:szCs w:val="16"/>
              </w:rPr>
              <w:t>]</w:t>
            </w:r>
          </w:p>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lastRenderedPageBreak/>
              <w:t>Concept Relationships:</w:t>
            </w:r>
            <w:r w:rsidRPr="009D3290">
              <w:rPr>
                <w:rFonts w:cstheme="minorHAnsi"/>
                <w:b/>
                <w:bCs/>
                <w:color w:val="000000"/>
                <w:sz w:val="16"/>
                <w:szCs w:val="16"/>
              </w:rPr>
              <w:br/>
              <w:t xml:space="preserve">Specializes:  </w:t>
            </w:r>
            <w:proofErr w:type="spellStart"/>
            <w:r w:rsidRPr="009D3290">
              <w:rPr>
                <w:rFonts w:cstheme="minorHAnsi"/>
                <w:bCs/>
                <w:color w:val="000000"/>
                <w:sz w:val="16"/>
                <w:szCs w:val="16"/>
              </w:rPr>
              <w:t>ActSecurityPolicyType</w:t>
            </w:r>
            <w:proofErr w:type="spellEnd"/>
          </w:p>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 xml:space="preserve">Generalizes (derived):   </w:t>
            </w:r>
            <w:r w:rsidRPr="009D3290">
              <w:rPr>
                <w:rFonts w:cstheme="minorHAnsi"/>
                <w:bCs/>
                <w:color w:val="000000"/>
                <w:sz w:val="16"/>
                <w:szCs w:val="16"/>
              </w:rPr>
              <w:t>AOD ANONY AUDT AUDTR CPLYPOL CPLYCC CPLYCD CPLYJPP CPLYOPP CPLYOSP DEID DELAU ENCRYPT ENCRYPTR ENCRYPTT ENCRYPTU HUAPRV MASK REDACT PSEUD</w:t>
            </w:r>
          </w:p>
        </w:tc>
      </w:tr>
      <w:tr w:rsidR="008A7C70" w:rsidRPr="009D3290" w:rsidTr="009D3290">
        <w:trPr>
          <w:trHeight w:val="22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lastRenderedPageBreak/>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…AOD</w:t>
            </w:r>
          </w:p>
        </w:tc>
        <w:tc>
          <w:tcPr>
            <w:tcW w:w="1534"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Cs/>
                <w:color w:val="000000"/>
                <w:sz w:val="16"/>
                <w:szCs w:val="16"/>
              </w:rPr>
            </w:pPr>
            <w:r w:rsidRPr="009D3290">
              <w:rPr>
                <w:rFonts w:cstheme="minorHAnsi"/>
                <w:bCs/>
                <w:color w:val="000000"/>
                <w:sz w:val="16"/>
                <w:szCs w:val="16"/>
              </w:rPr>
              <w:t>accounting of disclosure</w:t>
            </w:r>
          </w:p>
        </w:tc>
        <w:tc>
          <w:tcPr>
            <w:tcW w:w="7020" w:type="dxa"/>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 xml:space="preserve">Definition:  </w:t>
            </w:r>
            <w:r w:rsidRPr="009D3290">
              <w:rPr>
                <w:rFonts w:cstheme="minorHAnsi"/>
                <w:bCs/>
                <w:color w:val="000000"/>
                <w:sz w:val="16"/>
                <w:szCs w:val="16"/>
              </w:rPr>
              <w:t>Custodian system must make available to an information subject upon request an accounting of certain disclosures of the individual’s protected health information over a period of time.  Policy may dictate that the accounting include information about the information disclosed,  the date of disclosure, the identification of the receiver, the purpose of the disclosure, the time in which the disclosing entity must provide a response and the time period for which accountings of disclosure can be requested.</w:t>
            </w:r>
            <w:r w:rsidRPr="009D3290">
              <w:rPr>
                <w:rFonts w:cstheme="minorHAnsi"/>
                <w:b/>
                <w:bCs/>
                <w:color w:val="000000"/>
                <w:sz w:val="16"/>
                <w:szCs w:val="16"/>
              </w:rPr>
              <w:t xml:space="preserve">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spacing w:after="0"/>
              <w:rPr>
                <w:rFonts w:cstheme="minorHAnsi"/>
                <w:b/>
                <w:bCs/>
                <w:color w:val="000000"/>
                <w:sz w:val="16"/>
                <w:szCs w:val="16"/>
              </w:rPr>
            </w:pPr>
            <w:r w:rsidRPr="009D3290">
              <w:rPr>
                <w:rFonts w:cstheme="minorHAnsi"/>
                <w:b/>
                <w:bCs/>
                <w:color w:val="000000"/>
                <w:sz w:val="16"/>
                <w:szCs w:val="16"/>
              </w:rPr>
              <w:t>…ANONY</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proofErr w:type="spellStart"/>
            <w:r w:rsidRPr="009D3290">
              <w:rPr>
                <w:rFonts w:asciiTheme="minorHAnsi" w:hAnsiTheme="minorHAnsi" w:cstheme="minorHAnsi"/>
                <w:sz w:val="16"/>
                <w:szCs w:val="16"/>
              </w:rPr>
              <w:t>anonymize</w:t>
            </w:r>
            <w:proofErr w:type="spellEnd"/>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remove any information that could result in identifying the information subject.</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…AUDIT</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audit</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monitor systems to ensure that all users are authorized to operate on information objects.</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…AUDTR</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audit trail</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monitor and maintain retrievable log for each user and operation on information.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…CPLYPOL</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policy</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security system must retrieve, evaluate, and comply with applicable policies associated with the target information.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…CPLYCC</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confidentiality code</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security system must retrieve, evaluate, and comply with the information handling directions of the Confidentiality Code associated with an information target.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…CPLYCD</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consent directive</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security system must retrieve, evaluate, and comply with applicable information subject consent directives.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…CPLYJPP</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jurisdictional privacy policy</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security system must retrieve, evaluate, and comply with applicable jurisdictional privacy policies associated with the target information.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…CPLYOPP</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organizational privacy policy</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security system must retrieve, evaluate, and comply with applicable organizational privacy policies associated with the target information.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…CPLYOSP</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comply with organizational security policy</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 xml:space="preserve">Definition:  </w:t>
            </w:r>
            <w:r w:rsidRPr="009D3290">
              <w:rPr>
                <w:rFonts w:asciiTheme="minorHAnsi" w:hAnsiTheme="minorHAnsi" w:cstheme="minorHAnsi"/>
                <w:sz w:val="16"/>
                <w:szCs w:val="16"/>
              </w:rPr>
              <w:t xml:space="preserve">Custodian security system must retrieve, evaluate, and comply with the organizational security policies associated with the target information.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…DEID</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proofErr w:type="spellStart"/>
            <w:r w:rsidRPr="009D3290">
              <w:rPr>
                <w:rFonts w:asciiTheme="minorHAnsi" w:hAnsiTheme="minorHAnsi" w:cstheme="minorHAnsi"/>
                <w:sz w:val="16"/>
                <w:szCs w:val="16"/>
              </w:rPr>
              <w:t>deidentify</w:t>
            </w:r>
            <w:proofErr w:type="spellEnd"/>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strip information of data that would allow the identification of the source of the information or the information subject.</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…DELAU</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delete after use</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remove target information from access after use.</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…ENCRYPT</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encrypt</w:t>
            </w:r>
          </w:p>
        </w:tc>
        <w:tc>
          <w:tcPr>
            <w:tcW w:w="7020" w:type="dxa"/>
            <w:tcBorders>
              <w:top w:val="outset" w:sz="6" w:space="0" w:color="auto"/>
              <w:left w:val="outset" w:sz="6" w:space="0" w:color="auto"/>
              <w:bottom w:val="outset" w:sz="6" w:space="0" w:color="auto"/>
              <w:right w:val="outset" w:sz="6" w:space="0" w:color="auto"/>
            </w:tcBorders>
            <w:hideMark/>
          </w:tcPr>
          <w:p w:rsidR="008A7C7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render information unreadable by algorithmically transforming plaintext into </w:t>
            </w:r>
            <w:proofErr w:type="spellStart"/>
            <w:r w:rsidRPr="009D3290">
              <w:rPr>
                <w:rFonts w:asciiTheme="minorHAnsi" w:hAnsiTheme="minorHAnsi" w:cstheme="minorHAnsi"/>
                <w:sz w:val="16"/>
                <w:szCs w:val="16"/>
              </w:rPr>
              <w:t>ciphertext</w:t>
            </w:r>
            <w:proofErr w:type="spellEnd"/>
            <w:r w:rsidRPr="009D3290">
              <w:rPr>
                <w:rFonts w:asciiTheme="minorHAnsi" w:hAnsiTheme="minorHAnsi" w:cstheme="minorHAnsi"/>
                <w:sz w:val="16"/>
                <w:szCs w:val="16"/>
              </w:rPr>
              <w:t xml:space="preserve">.  Description:   A mathematical transposition of a file or data stream so that it cannot be deciphered at the receiving end without the proper key. Encryption is a security feature that assures that only the parties who are supposed to be participating in a videoconference or data transfer are able to do so. It can include a password, public and private keys, or a complex combination of all.  (Per </w:t>
            </w:r>
            <w:proofErr w:type="spellStart"/>
            <w:r w:rsidRPr="009D3290">
              <w:rPr>
                <w:rFonts w:asciiTheme="minorHAnsi" w:hAnsiTheme="minorHAnsi" w:cstheme="minorHAnsi"/>
                <w:sz w:val="16"/>
                <w:szCs w:val="16"/>
              </w:rPr>
              <w:t>Infoway</w:t>
            </w:r>
            <w:proofErr w:type="spellEnd"/>
            <w:r w:rsidRPr="009D3290">
              <w:rPr>
                <w:rFonts w:asciiTheme="minorHAnsi" w:hAnsiTheme="minorHAnsi" w:cstheme="minorHAnsi"/>
                <w:sz w:val="16"/>
                <w:szCs w:val="16"/>
              </w:rPr>
              <w:t xml:space="preserve">.) </w:t>
            </w:r>
          </w:p>
          <w:p w:rsidR="009D3290" w:rsidRPr="009D3290" w:rsidRDefault="009D3290" w:rsidP="0070427F">
            <w:pPr>
              <w:spacing w:after="0"/>
              <w:rPr>
                <w:rFonts w:cstheme="minorHAnsi"/>
                <w:b/>
                <w:bCs/>
                <w:color w:val="000000"/>
                <w:sz w:val="16"/>
                <w:szCs w:val="16"/>
              </w:rPr>
            </w:pPr>
            <w:r w:rsidRPr="009D3290">
              <w:rPr>
                <w:rFonts w:cstheme="minorHAnsi"/>
                <w:b/>
                <w:bCs/>
                <w:color w:val="000000"/>
                <w:sz w:val="16"/>
                <w:szCs w:val="16"/>
              </w:rPr>
              <w:t>Concept Relationships:</w:t>
            </w:r>
            <w:r w:rsidRPr="009D3290">
              <w:rPr>
                <w:rFonts w:cstheme="minorHAnsi"/>
                <w:b/>
                <w:bCs/>
                <w:color w:val="000000"/>
                <w:sz w:val="16"/>
                <w:szCs w:val="16"/>
              </w:rPr>
              <w:br/>
              <w:t xml:space="preserve">Generalizes (derived):  </w:t>
            </w:r>
            <w:proofErr w:type="spellStart"/>
            <w:r w:rsidRPr="009D3290">
              <w:rPr>
                <w:rFonts w:cstheme="minorHAnsi"/>
                <w:bCs/>
                <w:color w:val="000000"/>
                <w:sz w:val="16"/>
                <w:szCs w:val="16"/>
              </w:rPr>
              <w:t>ObligationPolicy</w:t>
            </w:r>
            <w:proofErr w:type="spellEnd"/>
          </w:p>
          <w:p w:rsidR="009D3290" w:rsidRPr="009D3290" w:rsidRDefault="009D3290" w:rsidP="0070427F">
            <w:pPr>
              <w:pStyle w:val="BodyText"/>
              <w:rPr>
                <w:rFonts w:asciiTheme="minorHAnsi" w:hAnsiTheme="minorHAnsi" w:cstheme="minorHAnsi"/>
                <w:sz w:val="16"/>
                <w:szCs w:val="16"/>
              </w:rPr>
            </w:pPr>
            <w:r w:rsidRPr="009D3290">
              <w:rPr>
                <w:rFonts w:asciiTheme="minorHAnsi" w:hAnsiTheme="minorHAnsi" w:cstheme="minorHAnsi"/>
                <w:b/>
                <w:bCs/>
                <w:color w:val="000000"/>
                <w:sz w:val="16"/>
                <w:szCs w:val="16"/>
              </w:rPr>
              <w:t xml:space="preserve">Specializes:  </w:t>
            </w:r>
            <w:r w:rsidRPr="0070427F">
              <w:rPr>
                <w:rFonts w:asciiTheme="minorHAnsi" w:hAnsiTheme="minorHAnsi" w:cstheme="minorHAnsi"/>
                <w:sz w:val="16"/>
                <w:szCs w:val="16"/>
              </w:rPr>
              <w:t xml:space="preserve">ENCRYPTR, </w:t>
            </w:r>
            <w:r w:rsidR="0070427F" w:rsidRPr="0070427F">
              <w:rPr>
                <w:rFonts w:asciiTheme="minorHAnsi" w:hAnsiTheme="minorHAnsi" w:cstheme="minorHAnsi"/>
                <w:sz w:val="16"/>
                <w:szCs w:val="16"/>
              </w:rPr>
              <w:t>ENCRYPTT, ENCRYPTU</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…ENCRYPTR</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encrypt at rest</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render information unreadable and unusable by algorithmically transforming plaintext into </w:t>
            </w:r>
            <w:proofErr w:type="spellStart"/>
            <w:r w:rsidRPr="009D3290">
              <w:rPr>
                <w:rFonts w:asciiTheme="minorHAnsi" w:hAnsiTheme="minorHAnsi" w:cstheme="minorHAnsi"/>
                <w:sz w:val="16"/>
                <w:szCs w:val="16"/>
              </w:rPr>
              <w:t>ciphertex</w:t>
            </w:r>
            <w:r w:rsidR="0070427F">
              <w:rPr>
                <w:rFonts w:asciiTheme="minorHAnsi" w:hAnsiTheme="minorHAnsi" w:cstheme="minorHAnsi"/>
                <w:sz w:val="16"/>
                <w:szCs w:val="16"/>
              </w:rPr>
              <w:t>t</w:t>
            </w:r>
            <w:proofErr w:type="spellEnd"/>
            <w:r w:rsidR="0070427F">
              <w:rPr>
                <w:rFonts w:asciiTheme="minorHAnsi" w:hAnsiTheme="minorHAnsi" w:cstheme="minorHAnsi"/>
                <w:sz w:val="16"/>
                <w:szCs w:val="16"/>
              </w:rPr>
              <w:t xml:space="preserve"> when "at rest" or in storage.</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w:t>
            </w:r>
            <w:r w:rsidR="009D3290">
              <w:rPr>
                <w:rFonts w:asciiTheme="minorHAnsi" w:hAnsiTheme="minorHAnsi" w:cstheme="minorHAnsi"/>
                <w:b/>
                <w:sz w:val="16"/>
                <w:szCs w:val="16"/>
              </w:rPr>
              <w:t xml:space="preserve"> </w:t>
            </w:r>
            <w:r w:rsidR="0070427F">
              <w:rPr>
                <w:rFonts w:asciiTheme="minorHAnsi" w:hAnsiTheme="minorHAnsi" w:cstheme="minorHAnsi"/>
                <w:b/>
                <w:sz w:val="16"/>
                <w:szCs w:val="16"/>
              </w:rPr>
              <w:t>ENCRYPTT</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encrypt in transit</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render information unreadable and unusable by algorithmically transforming plaintext into </w:t>
            </w:r>
            <w:proofErr w:type="spellStart"/>
            <w:r w:rsidRPr="009D3290">
              <w:rPr>
                <w:rFonts w:asciiTheme="minorHAnsi" w:hAnsiTheme="minorHAnsi" w:cstheme="minorHAnsi"/>
                <w:sz w:val="16"/>
                <w:szCs w:val="16"/>
              </w:rPr>
              <w:t>ciphertext</w:t>
            </w:r>
            <w:proofErr w:type="spellEnd"/>
            <w:r w:rsidRPr="009D3290">
              <w:rPr>
                <w:rFonts w:asciiTheme="minorHAnsi" w:hAnsiTheme="minorHAnsi" w:cstheme="minorHAnsi"/>
                <w:sz w:val="16"/>
                <w:szCs w:val="16"/>
              </w:rPr>
              <w:t xml:space="preserve"> while "in transit" or being transported by any means.</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…ENCRYPTU</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encrypt in use</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render information unreadable and unusable by algorithmically transforming plaintext into </w:t>
            </w:r>
            <w:proofErr w:type="spellStart"/>
            <w:r w:rsidRPr="009D3290">
              <w:rPr>
                <w:rFonts w:asciiTheme="minorHAnsi" w:hAnsiTheme="minorHAnsi" w:cstheme="minorHAnsi"/>
                <w:sz w:val="16"/>
                <w:szCs w:val="16"/>
              </w:rPr>
              <w:t>ciphertext</w:t>
            </w:r>
            <w:proofErr w:type="spellEnd"/>
            <w:r w:rsidRPr="009D3290">
              <w:rPr>
                <w:rFonts w:asciiTheme="minorHAnsi" w:hAnsiTheme="minorHAnsi" w:cstheme="minorHAnsi"/>
                <w:sz w:val="16"/>
                <w:szCs w:val="16"/>
              </w:rPr>
              <w:t xml:space="preserve"> while in use such that operations permitted on the target information are limited by the license granted to the end user.</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…MASK</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mask</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render information unreadable and unusable by algorithmically transforming plaintext into </w:t>
            </w:r>
            <w:proofErr w:type="spellStart"/>
            <w:r w:rsidRPr="009D3290">
              <w:rPr>
                <w:rFonts w:asciiTheme="minorHAnsi" w:hAnsiTheme="minorHAnsi" w:cstheme="minorHAnsi"/>
                <w:sz w:val="16"/>
                <w:szCs w:val="16"/>
              </w:rPr>
              <w:t>ciphertext</w:t>
            </w:r>
            <w:proofErr w:type="spellEnd"/>
            <w:r w:rsidRPr="009D3290">
              <w:rPr>
                <w:rFonts w:asciiTheme="minorHAnsi" w:hAnsiTheme="minorHAnsi" w:cstheme="minorHAnsi"/>
                <w:sz w:val="16"/>
                <w:szCs w:val="16"/>
              </w:rPr>
              <w:t>.  User may be provided a key to decrypt per license or “shared secret”.</w:t>
            </w:r>
          </w:p>
        </w:tc>
      </w:tr>
      <w:tr w:rsidR="00076F98"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6F98" w:rsidRPr="00CD1986" w:rsidRDefault="00076F98" w:rsidP="0070427F">
            <w:pPr>
              <w:spacing w:after="0"/>
              <w:rPr>
                <w:rFonts w:cstheme="minorHAnsi"/>
                <w:bCs/>
                <w:color w:val="000000"/>
                <w:sz w:val="16"/>
                <w:szCs w:val="16"/>
              </w:rPr>
            </w:pPr>
            <w:r w:rsidRPr="00CD1986">
              <w:rPr>
                <w:rFonts w:cstheme="minorHAnsi"/>
                <w:bCs/>
                <w:color w:val="000000"/>
                <w:sz w:val="16"/>
                <w:szCs w:val="16"/>
              </w:rPr>
              <w:t>3-</w:t>
            </w:r>
            <w:r w:rsidRPr="00CD1986">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076F98" w:rsidRPr="00CD1986" w:rsidRDefault="00076F98" w:rsidP="0070427F">
            <w:pPr>
              <w:pStyle w:val="BodyText"/>
              <w:spacing w:line="276" w:lineRule="auto"/>
              <w:rPr>
                <w:rFonts w:asciiTheme="minorHAnsi" w:hAnsiTheme="minorHAnsi" w:cstheme="minorHAnsi"/>
                <w:b/>
                <w:sz w:val="16"/>
                <w:szCs w:val="16"/>
              </w:rPr>
            </w:pPr>
            <w:r w:rsidRPr="00CD1986">
              <w:rPr>
                <w:rFonts w:asciiTheme="minorHAnsi" w:hAnsiTheme="minorHAnsi" w:cstheme="minorHAnsi"/>
                <w:b/>
                <w:sz w:val="16"/>
                <w:szCs w:val="16"/>
              </w:rPr>
              <w:t>…MINEC</w:t>
            </w:r>
            <w:r w:rsidR="00207036" w:rsidRPr="00CD1986">
              <w:rPr>
                <w:rFonts w:asciiTheme="minorHAnsi" w:hAnsiTheme="minorHAnsi" w:cstheme="minorHAnsi"/>
                <w:b/>
                <w:sz w:val="16"/>
                <w:szCs w:val="16"/>
              </w:rPr>
              <w:t xml:space="preserve"> </w:t>
            </w:r>
          </w:p>
        </w:tc>
        <w:tc>
          <w:tcPr>
            <w:tcW w:w="1534" w:type="dxa"/>
            <w:tcBorders>
              <w:top w:val="outset" w:sz="6" w:space="0" w:color="auto"/>
              <w:left w:val="outset" w:sz="6" w:space="0" w:color="auto"/>
              <w:bottom w:val="outset" w:sz="6" w:space="0" w:color="auto"/>
              <w:right w:val="outset" w:sz="6" w:space="0" w:color="auto"/>
            </w:tcBorders>
            <w:hideMark/>
          </w:tcPr>
          <w:p w:rsidR="00076F98" w:rsidRPr="00CD1986" w:rsidRDefault="00076F98" w:rsidP="0070427F">
            <w:pPr>
              <w:pStyle w:val="BodyText"/>
              <w:spacing w:line="276" w:lineRule="auto"/>
              <w:rPr>
                <w:rFonts w:asciiTheme="minorHAnsi" w:hAnsiTheme="minorHAnsi" w:cstheme="minorHAnsi"/>
                <w:sz w:val="16"/>
                <w:szCs w:val="16"/>
              </w:rPr>
            </w:pPr>
            <w:r w:rsidRPr="00CD1986">
              <w:rPr>
                <w:rFonts w:asciiTheme="minorHAnsi" w:hAnsiTheme="minorHAnsi" w:cstheme="minorHAnsi"/>
                <w:sz w:val="16"/>
                <w:szCs w:val="16"/>
              </w:rPr>
              <w:t>minimum necessary</w:t>
            </w:r>
          </w:p>
        </w:tc>
        <w:tc>
          <w:tcPr>
            <w:tcW w:w="7020" w:type="dxa"/>
            <w:tcBorders>
              <w:top w:val="outset" w:sz="6" w:space="0" w:color="auto"/>
              <w:left w:val="outset" w:sz="6" w:space="0" w:color="auto"/>
              <w:bottom w:val="outset" w:sz="6" w:space="0" w:color="auto"/>
              <w:right w:val="outset" w:sz="6" w:space="0" w:color="auto"/>
            </w:tcBorders>
            <w:hideMark/>
          </w:tcPr>
          <w:p w:rsidR="00076F98" w:rsidRPr="00CD1986" w:rsidRDefault="00076F98" w:rsidP="00CD1986">
            <w:pPr>
              <w:pStyle w:val="BodyText"/>
              <w:spacing w:line="276" w:lineRule="auto"/>
              <w:rPr>
                <w:rFonts w:asciiTheme="minorHAnsi" w:hAnsiTheme="minorHAnsi" w:cstheme="minorHAnsi"/>
                <w:i/>
                <w:sz w:val="16"/>
                <w:szCs w:val="16"/>
              </w:rPr>
            </w:pPr>
            <w:r w:rsidRPr="00CD1986">
              <w:rPr>
                <w:rFonts w:asciiTheme="minorHAnsi" w:hAnsiTheme="minorHAnsi" w:cstheme="minorHAnsi"/>
                <w:sz w:val="16"/>
                <w:szCs w:val="16"/>
              </w:rPr>
              <w:t>Custodian system must limit disclosure to the minimum information required to support an authorized user's purpose of use.</w:t>
            </w:r>
            <w:r w:rsidR="00207036" w:rsidRPr="00CD1986">
              <w:rPr>
                <w:rFonts w:asciiTheme="minorHAnsi" w:hAnsiTheme="minorHAnsi" w:cstheme="minorHAnsi"/>
                <w:sz w:val="16"/>
                <w:szCs w:val="16"/>
              </w:rPr>
              <w:t xml:space="preserve"> </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…REDACT</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redact</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remove information, which is not authorized to be access, used, or disclosed from records made available to otherwise authorized users.</w:t>
            </w:r>
          </w:p>
        </w:tc>
      </w:tr>
      <w:tr w:rsidR="008A7C70" w:rsidRPr="009D3290" w:rsidTr="0070427F">
        <w:trPr>
          <w:trHeight w:val="27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…HUAPRV</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sz w:val="16"/>
                <w:szCs w:val="16"/>
              </w:rPr>
              <w:t>human approval</w:t>
            </w:r>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require human review and approval for permission requested.</w:t>
            </w:r>
          </w:p>
        </w:tc>
      </w:tr>
      <w:tr w:rsidR="008A7C70" w:rsidRPr="009D3290" w:rsidTr="009D32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7C70" w:rsidRPr="009D3290" w:rsidRDefault="008A7C70" w:rsidP="0070427F">
            <w:pPr>
              <w:spacing w:after="0"/>
              <w:rPr>
                <w:rFonts w:cstheme="minorHAnsi"/>
                <w:b/>
                <w:bCs/>
                <w:color w:val="000000"/>
                <w:sz w:val="16"/>
                <w:szCs w:val="16"/>
              </w:rPr>
            </w:pPr>
            <w:r w:rsidRPr="009D3290">
              <w:rPr>
                <w:rFonts w:cstheme="minorHAnsi"/>
                <w:bCs/>
                <w:color w:val="000000"/>
                <w:sz w:val="16"/>
                <w:szCs w:val="16"/>
              </w:rPr>
              <w:t>3</w:t>
            </w:r>
            <w:r w:rsidRPr="009D3290">
              <w:rPr>
                <w:rFonts w:cstheme="minorHAnsi"/>
                <w:b/>
                <w:bCs/>
                <w:color w:val="000000"/>
                <w:sz w:val="16"/>
                <w:szCs w:val="16"/>
              </w:rPr>
              <w:t>-L</w:t>
            </w:r>
          </w:p>
        </w:tc>
        <w:tc>
          <w:tcPr>
            <w:tcW w:w="0" w:type="auto"/>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b/>
                <w:sz w:val="16"/>
                <w:szCs w:val="16"/>
              </w:rPr>
            </w:pPr>
            <w:r w:rsidRPr="009D3290">
              <w:rPr>
                <w:rFonts w:asciiTheme="minorHAnsi" w:hAnsiTheme="minorHAnsi" w:cstheme="minorHAnsi"/>
                <w:b/>
                <w:sz w:val="16"/>
                <w:szCs w:val="16"/>
              </w:rPr>
              <w:t>…PSEUD</w:t>
            </w:r>
          </w:p>
        </w:tc>
        <w:tc>
          <w:tcPr>
            <w:tcW w:w="1534"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proofErr w:type="spellStart"/>
            <w:r w:rsidRPr="009D3290">
              <w:rPr>
                <w:rFonts w:asciiTheme="minorHAnsi" w:hAnsiTheme="minorHAnsi" w:cstheme="minorHAnsi"/>
                <w:sz w:val="16"/>
                <w:szCs w:val="16"/>
              </w:rPr>
              <w:t>pseudonymize</w:t>
            </w:r>
            <w:proofErr w:type="spellEnd"/>
          </w:p>
        </w:tc>
        <w:tc>
          <w:tcPr>
            <w:tcW w:w="7020" w:type="dxa"/>
            <w:tcBorders>
              <w:top w:val="outset" w:sz="6" w:space="0" w:color="auto"/>
              <w:left w:val="outset" w:sz="6" w:space="0" w:color="auto"/>
              <w:bottom w:val="outset" w:sz="6" w:space="0" w:color="auto"/>
              <w:right w:val="outset" w:sz="6" w:space="0" w:color="auto"/>
            </w:tcBorders>
            <w:hideMark/>
          </w:tcPr>
          <w:p w:rsidR="008A7C70" w:rsidRPr="009D3290" w:rsidRDefault="008A7C70" w:rsidP="0070427F">
            <w:pPr>
              <w:pStyle w:val="BodyText"/>
              <w:rPr>
                <w:rFonts w:asciiTheme="minorHAnsi" w:hAnsiTheme="minorHAnsi" w:cstheme="minorHAnsi"/>
                <w:sz w:val="16"/>
                <w:szCs w:val="16"/>
              </w:rPr>
            </w:pPr>
            <w:r w:rsidRPr="009D3290">
              <w:rPr>
                <w:rFonts w:asciiTheme="minorHAnsi" w:hAnsiTheme="minorHAnsi" w:cstheme="minorHAnsi"/>
                <w:b/>
                <w:sz w:val="16"/>
                <w:szCs w:val="16"/>
              </w:rPr>
              <w:t>Definition:</w:t>
            </w:r>
            <w:r w:rsidRPr="009D3290">
              <w:rPr>
                <w:rFonts w:asciiTheme="minorHAnsi" w:hAnsiTheme="minorHAnsi" w:cstheme="minorHAnsi"/>
                <w:sz w:val="16"/>
                <w:szCs w:val="16"/>
              </w:rPr>
              <w:t xml:space="preserve">  Custodian system must strip information of data that would allow the identification of the source of the information or the information subject.  Custodian may retain a key to relink data necessary to </w:t>
            </w:r>
            <w:proofErr w:type="spellStart"/>
            <w:r w:rsidRPr="009D3290">
              <w:rPr>
                <w:rFonts w:asciiTheme="minorHAnsi" w:hAnsiTheme="minorHAnsi" w:cstheme="minorHAnsi"/>
                <w:sz w:val="16"/>
                <w:szCs w:val="16"/>
              </w:rPr>
              <w:t>reidentify</w:t>
            </w:r>
            <w:proofErr w:type="spellEnd"/>
            <w:r w:rsidRPr="009D3290">
              <w:rPr>
                <w:rFonts w:asciiTheme="minorHAnsi" w:hAnsiTheme="minorHAnsi" w:cstheme="minorHAnsi"/>
                <w:sz w:val="16"/>
                <w:szCs w:val="16"/>
              </w:rPr>
              <w:t xml:space="preserve"> the information subject.</w:t>
            </w:r>
          </w:p>
        </w:tc>
      </w:tr>
    </w:tbl>
    <w:p w:rsidR="008A7C70" w:rsidRPr="00A965D2" w:rsidRDefault="008A7C70" w:rsidP="00457411">
      <w:pPr>
        <w:pStyle w:val="Heading1"/>
        <w:rPr>
          <w:color w:val="FF0000"/>
          <w:u w:val="single"/>
        </w:rPr>
      </w:pPr>
      <w:bookmarkStart w:id="36" w:name="_Toc334016982"/>
      <w:bookmarkStart w:id="37" w:name="_GoBack"/>
      <w:proofErr w:type="spellStart"/>
      <w:r w:rsidRPr="00A965D2">
        <w:rPr>
          <w:color w:val="FF0000"/>
          <w:u w:val="single"/>
        </w:rPr>
        <w:lastRenderedPageBreak/>
        <w:t>ActSecurityPolicy</w:t>
      </w:r>
      <w:proofErr w:type="spellEnd"/>
      <w:r w:rsidRPr="00A965D2">
        <w:rPr>
          <w:color w:val="FF0000"/>
          <w:u w:val="single"/>
        </w:rPr>
        <w:t xml:space="preserve"> – </w:t>
      </w:r>
      <w:proofErr w:type="spellStart"/>
      <w:r w:rsidRPr="00A965D2">
        <w:rPr>
          <w:color w:val="FF0000"/>
          <w:u w:val="single"/>
        </w:rPr>
        <w:t>RefrainPolicy</w:t>
      </w:r>
      <w:bookmarkEnd w:id="36"/>
      <w:proofErr w:type="spellEnd"/>
    </w:p>
    <w:bookmarkEnd w:id="37"/>
    <w:p w:rsidR="008E40F3" w:rsidRPr="00AC4D28" w:rsidRDefault="00CD1986" w:rsidP="008E40F3">
      <w:pPr>
        <w:rPr>
          <w:rFonts w:cstheme="minorHAnsi"/>
          <w:sz w:val="20"/>
          <w:szCs w:val="20"/>
        </w:rPr>
      </w:pPr>
      <w:r>
        <w:rPr>
          <w:rFonts w:cstheme="minorHAnsi"/>
          <w:sz w:val="20"/>
          <w:szCs w:val="20"/>
        </w:rPr>
        <w:t>V:</w:t>
      </w:r>
      <w:r w:rsidRPr="00CD1986">
        <w:t xml:space="preserve"> </w:t>
      </w:r>
      <w:proofErr w:type="spellStart"/>
      <w:r w:rsidRPr="00457411">
        <w:t>RefrainPolicy</w:t>
      </w:r>
      <w:proofErr w:type="spellEnd"/>
      <w:r>
        <w:t xml:space="preserve"> </w:t>
      </w:r>
      <w:bookmarkStart w:id="38" w:name="_Toc324691220"/>
      <w:bookmarkStart w:id="39" w:name="_Toc324680893"/>
      <w:r>
        <w:rPr>
          <w:rFonts w:cstheme="minorHAnsi"/>
        </w:rPr>
        <w:t>2.16.840.1.113883.1.11.20446</w:t>
      </w:r>
      <w:bookmarkEnd w:id="38"/>
      <w:bookmarkEnd w:id="39"/>
    </w:p>
    <w:tbl>
      <w:tblPr>
        <w:tblW w:w="10935"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31"/>
        <w:gridCol w:w="1844"/>
        <w:gridCol w:w="2486"/>
        <w:gridCol w:w="6274"/>
      </w:tblGrid>
      <w:tr w:rsidR="0070427F" w:rsidRPr="00C42D58" w:rsidTr="00457411">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70427F" w:rsidRPr="00C42D58" w:rsidRDefault="0070427F" w:rsidP="00C42D58">
            <w:pPr>
              <w:spacing w:after="0"/>
              <w:rPr>
                <w:rFonts w:cstheme="minorHAnsi"/>
                <w:b/>
                <w:bCs/>
                <w:color w:val="000000"/>
                <w:sz w:val="16"/>
                <w:szCs w:val="16"/>
              </w:rPr>
            </w:pPr>
            <w:proofErr w:type="spellStart"/>
            <w:r w:rsidRPr="00C42D58">
              <w:rPr>
                <w:rFonts w:cstheme="minorHAnsi"/>
                <w:b/>
                <w:bCs/>
                <w:color w:val="000000"/>
                <w:sz w:val="16"/>
                <w:szCs w:val="16"/>
              </w:rPr>
              <w:t>Lvl</w:t>
            </w:r>
            <w:proofErr w:type="spellEnd"/>
            <w:r w:rsidRPr="00C42D58">
              <w:rPr>
                <w:rFonts w:cstheme="minorHAnsi"/>
                <w:b/>
                <w:bCs/>
                <w:color w:val="000000"/>
                <w:sz w:val="16"/>
                <w:szCs w:val="16"/>
              </w:rPr>
              <w:t xml:space="preserve">- </w:t>
            </w:r>
            <w:proofErr w:type="spellStart"/>
            <w:r w:rsidRPr="00C42D58">
              <w:rPr>
                <w:rFonts w:cstheme="minorHAnsi"/>
                <w:b/>
                <w:bCs/>
                <w:color w:val="000000"/>
                <w:sz w:val="16"/>
                <w:szCs w:val="16"/>
              </w:rPr>
              <w:t>Typ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70427F" w:rsidRPr="00C42D58" w:rsidRDefault="0070427F" w:rsidP="00C42D58">
            <w:pPr>
              <w:spacing w:after="0"/>
              <w:rPr>
                <w:rFonts w:cstheme="minorHAnsi"/>
                <w:b/>
                <w:bCs/>
                <w:color w:val="000000"/>
                <w:sz w:val="16"/>
                <w:szCs w:val="16"/>
              </w:rPr>
            </w:pPr>
            <w:r w:rsidRPr="00C42D58">
              <w:rPr>
                <w:rFonts w:cstheme="minorHAnsi"/>
                <w:b/>
                <w:bCs/>
                <w:color w:val="000000"/>
                <w:sz w:val="16"/>
                <w:szCs w:val="16"/>
              </w:rPr>
              <w:t>Concept Code</w:t>
            </w:r>
            <w:r w:rsidRPr="00C42D58">
              <w:rPr>
                <w:rFonts w:cstheme="minorHAnsi"/>
                <w:b/>
                <w:bCs/>
                <w:color w:val="000000"/>
                <w:sz w:val="16"/>
                <w:szCs w:val="16"/>
              </w:rPr>
              <w:br/>
            </w:r>
            <w:r w:rsidRPr="00C42D58">
              <w:rPr>
                <w:rFonts w:cstheme="minorHAnsi"/>
                <w:b/>
                <w:bCs/>
                <w:i/>
                <w:iCs/>
                <w:color w:val="000000"/>
                <w:sz w:val="16"/>
                <w:szCs w:val="16"/>
              </w:rPr>
              <w:t>Head Code-defined Value Set</w:t>
            </w:r>
          </w:p>
        </w:tc>
        <w:tc>
          <w:tcPr>
            <w:tcW w:w="2486"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70427F" w:rsidRPr="00C42D58" w:rsidRDefault="0070427F" w:rsidP="00C42D58">
            <w:pPr>
              <w:spacing w:after="0"/>
              <w:rPr>
                <w:rFonts w:cstheme="minorHAnsi"/>
                <w:b/>
                <w:bCs/>
                <w:color w:val="000000"/>
                <w:sz w:val="16"/>
                <w:szCs w:val="16"/>
              </w:rPr>
            </w:pPr>
            <w:r w:rsidRPr="00C42D58">
              <w:rPr>
                <w:rFonts w:cstheme="minorHAnsi"/>
                <w:b/>
                <w:bCs/>
                <w:color w:val="000000"/>
                <w:sz w:val="16"/>
                <w:szCs w:val="16"/>
              </w:rPr>
              <w:t>Print Name</w:t>
            </w:r>
          </w:p>
        </w:tc>
        <w:tc>
          <w:tcPr>
            <w:tcW w:w="6274" w:type="dxa"/>
            <w:tcBorders>
              <w:top w:val="outset" w:sz="6" w:space="0" w:color="auto"/>
              <w:left w:val="outset" w:sz="6" w:space="0" w:color="auto"/>
              <w:bottom w:val="outset" w:sz="6" w:space="0" w:color="auto"/>
              <w:right w:val="outset" w:sz="6" w:space="0" w:color="auto"/>
            </w:tcBorders>
            <w:shd w:val="clear" w:color="auto" w:fill="C6D9F1" w:themeFill="text2" w:themeFillTint="33"/>
            <w:vAlign w:val="center"/>
            <w:hideMark/>
          </w:tcPr>
          <w:p w:rsidR="0070427F" w:rsidRPr="00C42D58" w:rsidRDefault="0070427F" w:rsidP="00C42D58">
            <w:pPr>
              <w:spacing w:after="0"/>
              <w:rPr>
                <w:rFonts w:cstheme="minorHAnsi"/>
                <w:b/>
                <w:bCs/>
                <w:color w:val="000000"/>
                <w:sz w:val="16"/>
                <w:szCs w:val="16"/>
              </w:rPr>
            </w:pPr>
            <w:r w:rsidRPr="00C42D58">
              <w:rPr>
                <w:rFonts w:cstheme="minorHAnsi"/>
                <w:b/>
                <w:bCs/>
                <w:color w:val="000000"/>
                <w:sz w:val="16"/>
                <w:szCs w:val="16"/>
              </w:rPr>
              <w:t>Definition, Properties, Relationships</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E40F3" w:rsidRPr="00C42D58" w:rsidRDefault="008E40F3" w:rsidP="00C42D58">
            <w:pPr>
              <w:spacing w:after="0"/>
              <w:rPr>
                <w:rFonts w:cstheme="minorHAnsi"/>
                <w:b/>
                <w:bCs/>
                <w:color w:val="000000"/>
                <w:sz w:val="16"/>
                <w:szCs w:val="16"/>
              </w:rPr>
            </w:pPr>
            <w:r w:rsidRPr="00C42D58">
              <w:rPr>
                <w:rFonts w:cstheme="minorHAnsi"/>
                <w:bCs/>
                <w:color w:val="000000"/>
                <w:sz w:val="16"/>
                <w:szCs w:val="16"/>
              </w:rPr>
              <w:t>2</w:t>
            </w:r>
            <w:r w:rsidRPr="00C42D58">
              <w:rPr>
                <w:rFonts w:cstheme="minorHAnsi"/>
                <w:b/>
                <w:bCs/>
                <w:color w:val="000000"/>
                <w:sz w:val="16"/>
                <w:szCs w:val="16"/>
              </w:rPr>
              <w:t>-A</w:t>
            </w: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bCs/>
                <w:color w:val="000000"/>
                <w:sz w:val="16"/>
                <w:szCs w:val="16"/>
              </w:rPr>
            </w:pPr>
            <w:r w:rsidRPr="00C42D58">
              <w:rPr>
                <w:rFonts w:cstheme="minorHAnsi"/>
                <w:b/>
                <w:bCs/>
                <w:color w:val="000000"/>
                <w:sz w:val="16"/>
                <w:szCs w:val="16"/>
              </w:rPr>
              <w:t xml:space="preserve"> _</w:t>
            </w:r>
            <w:proofErr w:type="spellStart"/>
            <w:r w:rsidRPr="00C42D58">
              <w:rPr>
                <w:rFonts w:cstheme="minorHAnsi"/>
                <w:b/>
                <w:bCs/>
                <w:color w:val="000000"/>
                <w:sz w:val="16"/>
                <w:szCs w:val="16"/>
              </w:rPr>
              <w:t>RefrainPolicy</w:t>
            </w:r>
            <w:proofErr w:type="spellEnd"/>
          </w:p>
          <w:p w:rsidR="008E40F3" w:rsidRPr="00C42D58" w:rsidRDefault="008E40F3" w:rsidP="00C42D58">
            <w:pPr>
              <w:spacing w:after="0"/>
              <w:rPr>
                <w:rFonts w:cstheme="minorHAnsi"/>
                <w:b/>
                <w:bCs/>
                <w:color w:val="0000FF"/>
                <w:sz w:val="16"/>
                <w:szCs w:val="16"/>
              </w:rPr>
            </w:pPr>
            <w:r w:rsidRPr="00C42D58">
              <w:rPr>
                <w:rFonts w:cstheme="minorHAnsi"/>
                <w:bCs/>
                <w:i/>
                <w:color w:val="0000FF"/>
                <w:sz w:val="16"/>
                <w:szCs w:val="16"/>
              </w:rPr>
              <w:t>v:RefrainPolicy</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bCs/>
                <w:color w:val="000000"/>
                <w:sz w:val="16"/>
                <w:szCs w:val="16"/>
              </w:rPr>
            </w:pPr>
            <w:r w:rsidRPr="00C42D58">
              <w:rPr>
                <w:rFonts w:cstheme="minorHAnsi"/>
                <w:bCs/>
                <w:color w:val="000000"/>
                <w:sz w:val="16"/>
                <w:szCs w:val="16"/>
              </w:rPr>
              <w:t>refrain policy</w:t>
            </w:r>
          </w:p>
        </w:tc>
        <w:tc>
          <w:tcPr>
            <w:tcW w:w="6274" w:type="dxa"/>
            <w:tcBorders>
              <w:top w:val="outset" w:sz="6" w:space="0" w:color="auto"/>
              <w:left w:val="outset" w:sz="6" w:space="0" w:color="auto"/>
              <w:bottom w:val="outset" w:sz="6" w:space="0" w:color="auto"/>
              <w:right w:val="outset" w:sz="6" w:space="0" w:color="auto"/>
            </w:tcBorders>
          </w:tcPr>
          <w:p w:rsidR="008E40F3" w:rsidRPr="00C42D58" w:rsidRDefault="008E40F3" w:rsidP="00C42D58">
            <w:pPr>
              <w:pStyle w:val="BodyText"/>
              <w:rPr>
                <w:rFonts w:asciiTheme="minorHAnsi" w:hAnsiTheme="minorHAnsi" w:cstheme="minorHAnsi"/>
                <w:sz w:val="16"/>
                <w:szCs w:val="16"/>
              </w:rPr>
            </w:pPr>
            <w:r w:rsidRPr="00C42D58">
              <w:rPr>
                <w:rFonts w:asciiTheme="minorHAnsi" w:hAnsiTheme="minorHAnsi" w:cstheme="minorHAnsi"/>
                <w:b/>
                <w:sz w:val="16"/>
                <w:szCs w:val="16"/>
              </w:rPr>
              <w:t>Definition:</w:t>
            </w:r>
            <w:r w:rsidRPr="00C42D58">
              <w:rPr>
                <w:rFonts w:asciiTheme="minorHAnsi" w:hAnsiTheme="minorHAnsi" w:cstheme="minorHAnsi"/>
                <w:sz w:val="16"/>
                <w:szCs w:val="16"/>
              </w:rPr>
              <w:t xml:space="preserve">  Conveys prohibited actions which an information custodian, receiver, or user is not permitted to perform unless otherwise authorized or permitted under specified circumstances.</w:t>
            </w:r>
          </w:p>
          <w:p w:rsidR="008E40F3" w:rsidRPr="00C42D58" w:rsidRDefault="008E40F3" w:rsidP="00C42D58">
            <w:pPr>
              <w:pStyle w:val="BodyText"/>
              <w:rPr>
                <w:rFonts w:asciiTheme="minorHAnsi" w:hAnsiTheme="minorHAnsi" w:cstheme="minorHAnsi"/>
                <w:sz w:val="16"/>
                <w:szCs w:val="16"/>
              </w:rPr>
            </w:pPr>
            <w:r w:rsidRPr="00C42D58">
              <w:rPr>
                <w:rFonts w:asciiTheme="minorHAnsi" w:hAnsiTheme="minorHAnsi" w:cstheme="minorHAnsi"/>
                <w:b/>
                <w:sz w:val="16"/>
                <w:szCs w:val="16"/>
              </w:rPr>
              <w:t>Description:</w:t>
            </w:r>
            <w:r w:rsidRPr="00C42D58">
              <w:rPr>
                <w:rFonts w:asciiTheme="minorHAnsi" w:hAnsiTheme="minorHAnsi" w:cstheme="minorHAnsi"/>
                <w:sz w:val="16"/>
                <w:szCs w:val="16"/>
              </w:rPr>
              <w:t xml:space="preserve">  ISO 22600-2 species that a Refrain Policy “</w:t>
            </w:r>
            <w:r w:rsidRPr="00C42D58">
              <w:rPr>
                <w:rFonts w:asciiTheme="minorHAnsi" w:hAnsiTheme="minorHAnsi" w:cstheme="minorHAnsi"/>
                <w:i/>
                <w:iCs/>
                <w:sz w:val="16"/>
                <w:szCs w:val="16"/>
              </w:rPr>
              <w:t xml:space="preserve">defines actions the subjects must refrain from performing”.  </w:t>
            </w:r>
            <w:r w:rsidRPr="00C42D58">
              <w:rPr>
                <w:rFonts w:asciiTheme="minorHAnsi" w:hAnsiTheme="minorHAnsi" w:cstheme="minorHAnsi"/>
                <w:sz w:val="16"/>
                <w:szCs w:val="16"/>
              </w:rPr>
              <w:t>Per HL7 Composite Security and Privacy Domain Analysis Model:  May be used to indicate that a specific action is prohibited based on specific access control attributes e.g., purpose of use, information type, user role, etc.</w:t>
            </w:r>
          </w:p>
          <w:p w:rsidR="008E40F3" w:rsidRPr="00C42D58" w:rsidRDefault="008E40F3" w:rsidP="00C42D58">
            <w:pPr>
              <w:pStyle w:val="BodyText"/>
              <w:rPr>
                <w:rFonts w:asciiTheme="minorHAnsi" w:hAnsiTheme="minorHAnsi" w:cstheme="minorHAnsi"/>
                <w:sz w:val="16"/>
                <w:szCs w:val="16"/>
              </w:rPr>
            </w:pPr>
            <w:r w:rsidRPr="00C42D58">
              <w:rPr>
                <w:rFonts w:asciiTheme="minorHAnsi" w:hAnsiTheme="minorHAnsi" w:cstheme="minorHAnsi"/>
                <w:b/>
                <w:bCs/>
                <w:sz w:val="16"/>
                <w:szCs w:val="16"/>
              </w:rPr>
              <w:t>Concept Relationships:</w:t>
            </w:r>
            <w:r w:rsidRPr="00C42D58">
              <w:rPr>
                <w:rFonts w:asciiTheme="minorHAnsi" w:hAnsiTheme="minorHAnsi" w:cstheme="minorHAnsi"/>
                <w:sz w:val="16"/>
                <w:szCs w:val="16"/>
              </w:rPr>
              <w:br/>
            </w:r>
            <w:r w:rsidRPr="00C42D58">
              <w:rPr>
                <w:rFonts w:asciiTheme="minorHAnsi" w:hAnsiTheme="minorHAnsi" w:cstheme="minorHAnsi"/>
                <w:b/>
                <w:sz w:val="16"/>
                <w:szCs w:val="16"/>
              </w:rPr>
              <w:t>Specializes:</w:t>
            </w:r>
            <w:r w:rsidRPr="00C42D58">
              <w:rPr>
                <w:rFonts w:asciiTheme="minorHAnsi" w:hAnsiTheme="minorHAnsi" w:cstheme="minorHAnsi"/>
                <w:sz w:val="16"/>
                <w:szCs w:val="16"/>
              </w:rPr>
              <w:t xml:space="preserve">  </w:t>
            </w:r>
            <w:proofErr w:type="spellStart"/>
            <w:r w:rsidRPr="00C42D58">
              <w:rPr>
                <w:rFonts w:asciiTheme="minorHAnsi" w:hAnsiTheme="minorHAnsi" w:cstheme="minorHAnsi"/>
                <w:sz w:val="16"/>
                <w:szCs w:val="16"/>
              </w:rPr>
              <w:t>ActSecurityPolicyType</w:t>
            </w:r>
            <w:proofErr w:type="spellEnd"/>
          </w:p>
          <w:p w:rsidR="008E40F3" w:rsidRPr="00C42D58" w:rsidRDefault="008E40F3" w:rsidP="00C42D58">
            <w:pPr>
              <w:pStyle w:val="BodyText"/>
              <w:rPr>
                <w:rFonts w:asciiTheme="minorHAnsi" w:hAnsiTheme="minorHAnsi" w:cstheme="minorHAnsi"/>
                <w:sz w:val="16"/>
                <w:szCs w:val="16"/>
              </w:rPr>
            </w:pPr>
            <w:r w:rsidRPr="00C42D58">
              <w:rPr>
                <w:rFonts w:asciiTheme="minorHAnsi" w:hAnsiTheme="minorHAnsi" w:cstheme="minorHAnsi"/>
                <w:b/>
                <w:bCs/>
                <w:sz w:val="16"/>
                <w:szCs w:val="16"/>
              </w:rPr>
              <w:t>Generalizes (derived):</w:t>
            </w:r>
            <w:r w:rsidRPr="00C42D58">
              <w:rPr>
                <w:rFonts w:asciiTheme="minorHAnsi" w:hAnsiTheme="minorHAnsi" w:cstheme="minorHAnsi"/>
                <w:bCs/>
                <w:sz w:val="16"/>
                <w:szCs w:val="16"/>
              </w:rPr>
              <w:t xml:space="preserve"> </w:t>
            </w:r>
            <w:r w:rsidRPr="00C42D58">
              <w:rPr>
                <w:rFonts w:asciiTheme="minorHAnsi" w:hAnsiTheme="minorHAnsi" w:cstheme="minorHAnsi"/>
                <w:b/>
                <w:bCs/>
                <w:sz w:val="16"/>
                <w:szCs w:val="16"/>
              </w:rPr>
              <w:t xml:space="preserve"> </w:t>
            </w:r>
            <w:r w:rsidRPr="00C42D58">
              <w:rPr>
                <w:rFonts w:asciiTheme="minorHAnsi" w:hAnsiTheme="minorHAnsi" w:cstheme="minorHAnsi"/>
                <w:sz w:val="16"/>
                <w:szCs w:val="16"/>
              </w:rPr>
              <w:t xml:space="preserve"> </w:t>
            </w:r>
            <w:r w:rsidRPr="00C42D58">
              <w:rPr>
                <w:rFonts w:asciiTheme="minorHAnsi" w:hAnsiTheme="minorHAnsi" w:cstheme="minorHAnsi"/>
                <w:color w:val="000000"/>
                <w:sz w:val="16"/>
                <w:szCs w:val="16"/>
              </w:rPr>
              <w:t>NOAUTH NOCOLLECT NOINTEGRATE NOLIST NOMOU NOORGPOL NOPERSIST NORDSCLW NORELINK NODSCLCD NORDSCLCD NOREUSE</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NOAUTH</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subject authorization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disclosure without information subject's authorization.</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NOCOLLECT</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collection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Definition:</w:t>
            </w:r>
            <w:r w:rsidRPr="00C42D58">
              <w:rPr>
                <w:rFonts w:cstheme="minorHAnsi"/>
                <w:sz w:val="16"/>
                <w:szCs w:val="16"/>
              </w:rPr>
              <w:t xml:space="preserve">  </w:t>
            </w:r>
            <w:r w:rsidRPr="00C42D58">
              <w:rPr>
                <w:rFonts w:cstheme="minorHAnsi"/>
                <w:color w:val="000000"/>
                <w:sz w:val="16"/>
                <w:szCs w:val="16"/>
              </w:rPr>
              <w:t>Prohibition on collection or storage of the information.</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NODSCLCD</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consent directive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sz w:val="16"/>
                <w:szCs w:val="16"/>
              </w:rPr>
            </w:pPr>
            <w:r w:rsidRPr="00C42D58">
              <w:rPr>
                <w:rFonts w:cstheme="minorHAnsi"/>
                <w:b/>
                <w:sz w:val="16"/>
                <w:szCs w:val="16"/>
              </w:rPr>
              <w:t>Definition:</w:t>
            </w:r>
            <w:r w:rsidRPr="00C42D58">
              <w:rPr>
                <w:rFonts w:cstheme="minorHAnsi"/>
                <w:sz w:val="16"/>
                <w:szCs w:val="16"/>
              </w:rPr>
              <w:t xml:space="preserve">  </w:t>
            </w:r>
            <w:r w:rsidRPr="00C42D58">
              <w:rPr>
                <w:rFonts w:cstheme="minorHAnsi"/>
                <w:color w:val="000000"/>
                <w:sz w:val="16"/>
                <w:szCs w:val="16"/>
              </w:rPr>
              <w:t>Prohibition on disclosure without organizational approved patient restriction.</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NOINTEGRATE</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integration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Integration into other records.</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NOLIST</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unlisted entity disclosure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disclosure except to entities on specific access list.</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NOMOU</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MOU</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disclosure without an interagency service agreement or memorandum of understanding (MOU).</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NOORGPOL</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organizational authorization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disclosure without organizational authorization.</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NOPERSIST</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collection beyond purpose of use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collection of the information beyond time necessary to accomplish authorized purpose of use is prohibited.</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NORDSCLCD</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 xml:space="preserve">prohibit </w:t>
            </w:r>
            <w:proofErr w:type="spellStart"/>
            <w:r w:rsidRPr="00C42D58">
              <w:rPr>
                <w:rFonts w:cstheme="minorHAnsi"/>
                <w:color w:val="000000"/>
                <w:sz w:val="16"/>
                <w:szCs w:val="16"/>
              </w:rPr>
              <w:t>redisclosure</w:t>
            </w:r>
            <w:proofErr w:type="spellEnd"/>
            <w:r w:rsidRPr="00C42D58">
              <w:rPr>
                <w:rFonts w:cstheme="minorHAnsi"/>
                <w:color w:val="000000"/>
                <w:sz w:val="16"/>
                <w:szCs w:val="16"/>
              </w:rPr>
              <w:t xml:space="preserve"> without consent directive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sz w:val="16"/>
                <w:szCs w:val="16"/>
              </w:rPr>
            </w:pPr>
            <w:r w:rsidRPr="00C42D58">
              <w:rPr>
                <w:rFonts w:cstheme="minorHAnsi"/>
                <w:b/>
                <w:sz w:val="16"/>
                <w:szCs w:val="16"/>
              </w:rPr>
              <w:t xml:space="preserve">Definition:  </w:t>
            </w:r>
            <w:r w:rsidRPr="00C42D58">
              <w:rPr>
                <w:rFonts w:cstheme="minorHAnsi"/>
                <w:color w:val="000000"/>
                <w:sz w:val="16"/>
                <w:szCs w:val="16"/>
              </w:rPr>
              <w:t xml:space="preserve">Prohibition on </w:t>
            </w:r>
            <w:proofErr w:type="spellStart"/>
            <w:r w:rsidRPr="00C42D58">
              <w:rPr>
                <w:rFonts w:cstheme="minorHAnsi"/>
                <w:color w:val="000000"/>
                <w:sz w:val="16"/>
                <w:szCs w:val="16"/>
              </w:rPr>
              <w:t>redisclosure</w:t>
            </w:r>
            <w:proofErr w:type="spellEnd"/>
            <w:r w:rsidRPr="00C42D58">
              <w:rPr>
                <w:rFonts w:cstheme="minorHAnsi"/>
                <w:color w:val="000000"/>
                <w:sz w:val="16"/>
                <w:szCs w:val="16"/>
              </w:rPr>
              <w:t xml:space="preserve"> without patient consent directive</w:t>
            </w:r>
            <w:r w:rsidR="00B04339">
              <w:rPr>
                <w:rFonts w:cstheme="minorHAnsi"/>
                <w:color w:val="000000"/>
                <w:sz w:val="16"/>
                <w:szCs w:val="16"/>
              </w:rPr>
              <w:t>.</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NORDSCLW</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jurisdictional authorization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Definition:</w:t>
            </w:r>
            <w:r w:rsidRPr="00C42D58">
              <w:rPr>
                <w:rFonts w:cstheme="minorHAnsi"/>
                <w:sz w:val="16"/>
                <w:szCs w:val="16"/>
              </w:rPr>
              <w:t xml:space="preserve">  </w:t>
            </w:r>
            <w:r w:rsidRPr="00C42D58">
              <w:rPr>
                <w:rFonts w:cstheme="minorHAnsi"/>
                <w:color w:val="000000"/>
                <w:sz w:val="16"/>
                <w:szCs w:val="16"/>
              </w:rPr>
              <w:t>Prohibition on disclosure without authorization under jurisdictional law.</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NORELINK</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relinking</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 xml:space="preserve">Prohibition on associating de-identified or </w:t>
            </w:r>
            <w:proofErr w:type="spellStart"/>
            <w:r w:rsidRPr="00C42D58">
              <w:rPr>
                <w:rFonts w:cstheme="minorHAnsi"/>
                <w:color w:val="000000"/>
                <w:sz w:val="16"/>
                <w:szCs w:val="16"/>
              </w:rPr>
              <w:t>pseudonymized</w:t>
            </w:r>
            <w:proofErr w:type="spellEnd"/>
            <w:r w:rsidRPr="00C42D58">
              <w:rPr>
                <w:rFonts w:cstheme="minorHAnsi"/>
                <w:color w:val="000000"/>
                <w:sz w:val="16"/>
                <w:szCs w:val="16"/>
              </w:rPr>
              <w:t xml:space="preserve"> information with other information in a manner that could or does result in disclosing information intended to be masked.</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NOREUSE</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reuse beyond purpose of use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B04339">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use of the information beyond the purpose of use initially authorized.</w:t>
            </w:r>
            <w:r w:rsidRPr="00C42D58">
              <w:rPr>
                <w:rFonts w:cstheme="minorHAnsi"/>
                <w:sz w:val="16"/>
                <w:szCs w:val="16"/>
              </w:rPr>
              <w:t xml:space="preserve">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NOVIP</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unauthorized VIP disclosure</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sz w:val="16"/>
                <w:szCs w:val="16"/>
              </w:rPr>
              <w:t xml:space="preserve">Definition:  </w:t>
            </w:r>
            <w:r w:rsidRPr="00C42D58">
              <w:rPr>
                <w:rFonts w:cstheme="minorHAnsi"/>
                <w:color w:val="000000"/>
                <w:sz w:val="16"/>
                <w:szCs w:val="16"/>
              </w:rPr>
              <w:t xml:space="preserve">Prohibition on disclosure except to principals with access permission to specific VIP information. </w:t>
            </w:r>
          </w:p>
        </w:tc>
      </w:tr>
      <w:tr w:rsidR="008E40F3" w:rsidRPr="00C42D58" w:rsidTr="00C42D5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8E40F3" w:rsidRPr="00C42D58" w:rsidRDefault="008E40F3" w:rsidP="00C42D58">
            <w:pPr>
              <w:spacing w:after="0"/>
              <w:rPr>
                <w:rFonts w:cstheme="minorHAnsi"/>
                <w:bCs/>
                <w:color w:val="000000"/>
                <w:sz w:val="16"/>
                <w:szCs w:val="16"/>
              </w:rPr>
            </w:pPr>
          </w:p>
        </w:tc>
        <w:tc>
          <w:tcPr>
            <w:tcW w:w="184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b/>
                <w:color w:val="000000"/>
                <w:sz w:val="16"/>
                <w:szCs w:val="16"/>
              </w:rPr>
            </w:pPr>
            <w:r w:rsidRPr="00C42D58">
              <w:rPr>
                <w:rFonts w:cstheme="minorHAnsi"/>
                <w:b/>
                <w:color w:val="000000"/>
                <w:sz w:val="16"/>
                <w:szCs w:val="16"/>
              </w:rPr>
              <w:t>ORCON</w:t>
            </w:r>
          </w:p>
        </w:tc>
        <w:tc>
          <w:tcPr>
            <w:tcW w:w="2486"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color w:val="000000"/>
                <w:sz w:val="16"/>
                <w:szCs w:val="16"/>
              </w:rPr>
              <w:t>prohibit disclosure without originator authorization</w:t>
            </w:r>
          </w:p>
        </w:tc>
        <w:tc>
          <w:tcPr>
            <w:tcW w:w="6274" w:type="dxa"/>
            <w:tcBorders>
              <w:top w:val="outset" w:sz="6" w:space="0" w:color="auto"/>
              <w:left w:val="outset" w:sz="6" w:space="0" w:color="auto"/>
              <w:bottom w:val="outset" w:sz="6" w:space="0" w:color="auto"/>
              <w:right w:val="outset" w:sz="6" w:space="0" w:color="auto"/>
            </w:tcBorders>
            <w:hideMark/>
          </w:tcPr>
          <w:p w:rsidR="008E40F3" w:rsidRPr="00C42D58" w:rsidRDefault="008E40F3" w:rsidP="00C42D58">
            <w:pPr>
              <w:spacing w:after="0"/>
              <w:rPr>
                <w:rFonts w:cstheme="minorHAnsi"/>
                <w:color w:val="000000"/>
                <w:sz w:val="16"/>
                <w:szCs w:val="16"/>
              </w:rPr>
            </w:pPr>
            <w:r w:rsidRPr="00C42D58">
              <w:rPr>
                <w:rFonts w:cstheme="minorHAnsi"/>
                <w:b/>
                <w:sz w:val="16"/>
                <w:szCs w:val="16"/>
              </w:rPr>
              <w:t xml:space="preserve">Definition:  </w:t>
            </w:r>
            <w:r w:rsidRPr="00C42D58">
              <w:rPr>
                <w:rFonts w:cstheme="minorHAnsi"/>
                <w:color w:val="000000"/>
                <w:sz w:val="16"/>
                <w:szCs w:val="16"/>
              </w:rPr>
              <w:t>Prohibition on disclosure except as permitted</w:t>
            </w:r>
            <w:r w:rsidR="00C42D58">
              <w:rPr>
                <w:rFonts w:cstheme="minorHAnsi"/>
                <w:color w:val="000000"/>
                <w:sz w:val="16"/>
                <w:szCs w:val="16"/>
              </w:rPr>
              <w:t xml:space="preserve"> by the information originator.</w:t>
            </w:r>
          </w:p>
        </w:tc>
      </w:tr>
    </w:tbl>
    <w:p w:rsidR="0080621E" w:rsidRDefault="0080621E" w:rsidP="001A45D7">
      <w:pPr>
        <w:rPr>
          <w:rFonts w:eastAsiaTheme="minorEastAsia" w:cstheme="minorHAnsi"/>
        </w:rPr>
      </w:pPr>
    </w:p>
    <w:p w:rsidR="0080621E" w:rsidRDefault="0080621E" w:rsidP="001A45D7">
      <w:pPr>
        <w:rPr>
          <w:rFonts w:eastAsiaTheme="minorEastAsia" w:cstheme="minorHAnsi"/>
        </w:rPr>
      </w:pPr>
    </w:p>
    <w:sectPr w:rsidR="0080621E" w:rsidSect="005C067C">
      <w:footerReference w:type="default" r:id="rId15"/>
      <w:pgSz w:w="12240" w:h="15840"/>
      <w:pgMar w:top="720" w:right="720" w:bottom="720" w:left="720" w:header="270" w:footer="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C24" w:rsidRDefault="008D6C24" w:rsidP="00334B64">
      <w:pPr>
        <w:spacing w:after="0" w:line="240" w:lineRule="auto"/>
      </w:pPr>
      <w:r>
        <w:separator/>
      </w:r>
    </w:p>
  </w:endnote>
  <w:endnote w:type="continuationSeparator" w:id="0">
    <w:p w:rsidR="008D6C24" w:rsidRDefault="008D6C24" w:rsidP="00334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458037"/>
      <w:docPartObj>
        <w:docPartGallery w:val="Page Numbers (Bottom of Page)"/>
        <w:docPartUnique/>
      </w:docPartObj>
    </w:sdtPr>
    <w:sdtEndPr>
      <w:rPr>
        <w:color w:val="808080" w:themeColor="background1" w:themeShade="80"/>
        <w:spacing w:val="60"/>
      </w:rPr>
    </w:sdtEndPr>
    <w:sdtContent>
      <w:p w:rsidR="00B543D8" w:rsidRDefault="00B543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965D2">
          <w:rPr>
            <w:noProof/>
          </w:rPr>
          <w:t>14</w:t>
        </w:r>
        <w:r>
          <w:rPr>
            <w:noProof/>
          </w:rPr>
          <w:fldChar w:fldCharType="end"/>
        </w:r>
        <w:r>
          <w:t xml:space="preserve"> | </w:t>
        </w:r>
        <w:r>
          <w:rPr>
            <w:color w:val="808080" w:themeColor="background1" w:themeShade="80"/>
            <w:spacing w:val="60"/>
          </w:rPr>
          <w:t>Page</w:t>
        </w:r>
      </w:p>
    </w:sdtContent>
  </w:sdt>
  <w:p w:rsidR="00B543D8" w:rsidRDefault="00B543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C24" w:rsidRDefault="008D6C24" w:rsidP="00334B64">
      <w:pPr>
        <w:spacing w:after="0" w:line="240" w:lineRule="auto"/>
      </w:pPr>
      <w:r>
        <w:separator/>
      </w:r>
    </w:p>
  </w:footnote>
  <w:footnote w:type="continuationSeparator" w:id="0">
    <w:p w:rsidR="008D6C24" w:rsidRDefault="008D6C24" w:rsidP="00334B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A0631"/>
    <w:multiLevelType w:val="hybridMultilevel"/>
    <w:tmpl w:val="908E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CF3"/>
    <w:rsid w:val="00047ED3"/>
    <w:rsid w:val="00076F98"/>
    <w:rsid w:val="00077EA6"/>
    <w:rsid w:val="000911CE"/>
    <w:rsid w:val="000B2F99"/>
    <w:rsid w:val="000F4F98"/>
    <w:rsid w:val="000F778F"/>
    <w:rsid w:val="00107689"/>
    <w:rsid w:val="001A45D7"/>
    <w:rsid w:val="001D6197"/>
    <w:rsid w:val="00207036"/>
    <w:rsid w:val="0024459E"/>
    <w:rsid w:val="0025353D"/>
    <w:rsid w:val="00286781"/>
    <w:rsid w:val="002A62D0"/>
    <w:rsid w:val="002B0F9C"/>
    <w:rsid w:val="002B729C"/>
    <w:rsid w:val="0030744D"/>
    <w:rsid w:val="00334B64"/>
    <w:rsid w:val="0035226B"/>
    <w:rsid w:val="00354C9D"/>
    <w:rsid w:val="00356C80"/>
    <w:rsid w:val="00374B4B"/>
    <w:rsid w:val="003C05B5"/>
    <w:rsid w:val="003E5FE6"/>
    <w:rsid w:val="003F527A"/>
    <w:rsid w:val="00404C4C"/>
    <w:rsid w:val="00405336"/>
    <w:rsid w:val="004316FB"/>
    <w:rsid w:val="00442D80"/>
    <w:rsid w:val="00446A83"/>
    <w:rsid w:val="004476DF"/>
    <w:rsid w:val="00450217"/>
    <w:rsid w:val="00457411"/>
    <w:rsid w:val="00461371"/>
    <w:rsid w:val="004F1013"/>
    <w:rsid w:val="00507A23"/>
    <w:rsid w:val="00521C97"/>
    <w:rsid w:val="005232E6"/>
    <w:rsid w:val="005818E2"/>
    <w:rsid w:val="005C067C"/>
    <w:rsid w:val="006074C2"/>
    <w:rsid w:val="00671368"/>
    <w:rsid w:val="00676B4D"/>
    <w:rsid w:val="006F6B47"/>
    <w:rsid w:val="0070427F"/>
    <w:rsid w:val="007134FB"/>
    <w:rsid w:val="007E7216"/>
    <w:rsid w:val="007F270B"/>
    <w:rsid w:val="0080621E"/>
    <w:rsid w:val="0084344D"/>
    <w:rsid w:val="00846B9B"/>
    <w:rsid w:val="00876C24"/>
    <w:rsid w:val="008A561D"/>
    <w:rsid w:val="008A7C70"/>
    <w:rsid w:val="008D6C24"/>
    <w:rsid w:val="008E40F3"/>
    <w:rsid w:val="008F69E2"/>
    <w:rsid w:val="00941CCB"/>
    <w:rsid w:val="009772C2"/>
    <w:rsid w:val="00985BE7"/>
    <w:rsid w:val="009B7EA7"/>
    <w:rsid w:val="009D3290"/>
    <w:rsid w:val="009E6483"/>
    <w:rsid w:val="00A21090"/>
    <w:rsid w:val="00A965D2"/>
    <w:rsid w:val="00AC4D28"/>
    <w:rsid w:val="00AD1FF3"/>
    <w:rsid w:val="00B04339"/>
    <w:rsid w:val="00B05866"/>
    <w:rsid w:val="00B1032A"/>
    <w:rsid w:val="00B22649"/>
    <w:rsid w:val="00B51F07"/>
    <w:rsid w:val="00B53A75"/>
    <w:rsid w:val="00B543D8"/>
    <w:rsid w:val="00B94E0B"/>
    <w:rsid w:val="00C42D58"/>
    <w:rsid w:val="00C757B5"/>
    <w:rsid w:val="00CD1986"/>
    <w:rsid w:val="00D335AF"/>
    <w:rsid w:val="00D33F1E"/>
    <w:rsid w:val="00D70CF3"/>
    <w:rsid w:val="00D72395"/>
    <w:rsid w:val="00D82FE0"/>
    <w:rsid w:val="00DC176A"/>
    <w:rsid w:val="00DD3CC8"/>
    <w:rsid w:val="00DF3A85"/>
    <w:rsid w:val="00E0219A"/>
    <w:rsid w:val="00EE599F"/>
    <w:rsid w:val="00EF290E"/>
    <w:rsid w:val="00F8795E"/>
    <w:rsid w:val="00FC5480"/>
    <w:rsid w:val="00FC6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66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7C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17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70CF3"/>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70CF3"/>
    <w:rPr>
      <w:rFonts w:ascii="Calibri" w:eastAsia="Calibri" w:hAnsi="Calibri" w:cs="Times New Roman"/>
      <w:sz w:val="20"/>
      <w:szCs w:val="20"/>
    </w:rPr>
  </w:style>
  <w:style w:type="character" w:styleId="CommentReference">
    <w:name w:val="annotation reference"/>
    <w:uiPriority w:val="99"/>
    <w:unhideWhenUsed/>
    <w:rsid w:val="00D70CF3"/>
    <w:rPr>
      <w:sz w:val="16"/>
      <w:szCs w:val="16"/>
    </w:rPr>
  </w:style>
  <w:style w:type="paragraph" w:styleId="BalloonText">
    <w:name w:val="Balloon Text"/>
    <w:basedOn w:val="Normal"/>
    <w:link w:val="BalloonTextChar"/>
    <w:uiPriority w:val="99"/>
    <w:semiHidden/>
    <w:unhideWhenUsed/>
    <w:rsid w:val="00D70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F3"/>
    <w:rPr>
      <w:rFonts w:ascii="Tahoma" w:hAnsi="Tahoma" w:cs="Tahoma"/>
      <w:sz w:val="16"/>
      <w:szCs w:val="16"/>
    </w:rPr>
  </w:style>
  <w:style w:type="character" w:customStyle="1" w:styleId="Heading1Char">
    <w:name w:val="Heading 1 Char"/>
    <w:basedOn w:val="DefaultParagraphFont"/>
    <w:link w:val="Heading1"/>
    <w:uiPriority w:val="9"/>
    <w:rsid w:val="00FC66C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34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B64"/>
  </w:style>
  <w:style w:type="paragraph" w:styleId="Footer">
    <w:name w:val="footer"/>
    <w:basedOn w:val="Normal"/>
    <w:link w:val="FooterChar"/>
    <w:uiPriority w:val="99"/>
    <w:unhideWhenUsed/>
    <w:rsid w:val="00334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B64"/>
  </w:style>
  <w:style w:type="table" w:styleId="TableGrid">
    <w:name w:val="Table Grid"/>
    <w:basedOn w:val="TableNormal"/>
    <w:uiPriority w:val="59"/>
    <w:rsid w:val="00047E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7216"/>
    <w:rPr>
      <w:color w:val="0000CC"/>
      <w:u w:val="single"/>
      <w:shd w:val="clear" w:color="auto" w:fill="auto"/>
    </w:rPr>
  </w:style>
  <w:style w:type="paragraph" w:customStyle="1" w:styleId="vocdesc">
    <w:name w:val="vocdesc"/>
    <w:basedOn w:val="Normal"/>
    <w:rsid w:val="007E7216"/>
    <w:pPr>
      <w:spacing w:before="100" w:beforeAutospacing="1" w:after="100" w:afterAutospacing="1" w:line="240" w:lineRule="auto"/>
    </w:pPr>
    <w:rPr>
      <w:rFonts w:ascii="Verdana" w:eastAsia="Times New Roman" w:hAnsi="Verdana" w:cs="Times New Roman"/>
      <w:color w:val="000000"/>
      <w:sz w:val="16"/>
      <w:szCs w:val="16"/>
    </w:rPr>
  </w:style>
  <w:style w:type="character" w:styleId="Strong">
    <w:name w:val="Strong"/>
    <w:basedOn w:val="DefaultParagraphFont"/>
    <w:uiPriority w:val="22"/>
    <w:qFormat/>
    <w:rsid w:val="007E7216"/>
    <w:rPr>
      <w:b/>
      <w:bCs/>
    </w:rPr>
  </w:style>
  <w:style w:type="paragraph" w:styleId="Title">
    <w:name w:val="Title"/>
    <w:basedOn w:val="Normal"/>
    <w:next w:val="Normal"/>
    <w:link w:val="TitleChar"/>
    <w:uiPriority w:val="10"/>
    <w:qFormat/>
    <w:rsid w:val="00B226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2649"/>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A45D7"/>
    <w:pPr>
      <w:outlineLvl w:val="9"/>
    </w:pPr>
    <w:rPr>
      <w:lang w:eastAsia="ja-JP"/>
    </w:rPr>
  </w:style>
  <w:style w:type="paragraph" w:styleId="TOC1">
    <w:name w:val="toc 1"/>
    <w:basedOn w:val="Normal"/>
    <w:next w:val="Normal"/>
    <w:autoRedefine/>
    <w:uiPriority w:val="39"/>
    <w:unhideWhenUsed/>
    <w:rsid w:val="001A45D7"/>
    <w:pPr>
      <w:spacing w:after="100"/>
    </w:pPr>
  </w:style>
  <w:style w:type="character" w:styleId="SubtleEmphasis">
    <w:name w:val="Subtle Emphasis"/>
    <w:basedOn w:val="DefaultParagraphFont"/>
    <w:uiPriority w:val="19"/>
    <w:qFormat/>
    <w:rsid w:val="001A45D7"/>
    <w:rPr>
      <w:i/>
      <w:iCs/>
      <w:color w:val="808080" w:themeColor="text1" w:themeTint="7F"/>
    </w:rPr>
  </w:style>
  <w:style w:type="paragraph" w:styleId="ListParagraph">
    <w:name w:val="List Paragraph"/>
    <w:basedOn w:val="Normal"/>
    <w:uiPriority w:val="34"/>
    <w:qFormat/>
    <w:rsid w:val="0080621E"/>
    <w:pPr>
      <w:ind w:left="720"/>
      <w:contextualSpacing/>
    </w:pPr>
  </w:style>
  <w:style w:type="paragraph" w:styleId="BodyText">
    <w:name w:val="Body Text"/>
    <w:basedOn w:val="Normal"/>
    <w:link w:val="BodyTextChar"/>
    <w:unhideWhenUsed/>
    <w:rsid w:val="008A7C70"/>
    <w:pPr>
      <w:spacing w:after="0" w:line="240" w:lineRule="auto"/>
    </w:pPr>
    <w:rPr>
      <w:rFonts w:ascii="Arial" w:eastAsia="Times New Roman" w:hAnsi="Arial" w:cs="Arial"/>
      <w:sz w:val="20"/>
      <w:szCs w:val="24"/>
    </w:rPr>
  </w:style>
  <w:style w:type="character" w:customStyle="1" w:styleId="BodyTextChar">
    <w:name w:val="Body Text Char"/>
    <w:basedOn w:val="DefaultParagraphFont"/>
    <w:link w:val="BodyText"/>
    <w:rsid w:val="008A7C70"/>
    <w:rPr>
      <w:rFonts w:ascii="Arial" w:eastAsia="Times New Roman" w:hAnsi="Arial" w:cs="Arial"/>
      <w:sz w:val="20"/>
      <w:szCs w:val="24"/>
    </w:rPr>
  </w:style>
  <w:style w:type="character" w:customStyle="1" w:styleId="Heading2Char">
    <w:name w:val="Heading 2 Char"/>
    <w:basedOn w:val="DefaultParagraphFont"/>
    <w:link w:val="Heading2"/>
    <w:uiPriority w:val="9"/>
    <w:rsid w:val="008A7C70"/>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076F98"/>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76F98"/>
    <w:rPr>
      <w:rFonts w:ascii="Calibri" w:eastAsia="Calibri" w:hAnsi="Calibri" w:cs="Times New Roman"/>
      <w:b/>
      <w:bCs/>
      <w:sz w:val="20"/>
      <w:szCs w:val="20"/>
    </w:rPr>
  </w:style>
  <w:style w:type="character" w:customStyle="1" w:styleId="apple-style-span">
    <w:name w:val="apple-style-span"/>
    <w:rsid w:val="00404C4C"/>
  </w:style>
  <w:style w:type="character" w:customStyle="1" w:styleId="Heading3Char">
    <w:name w:val="Heading 3 Char"/>
    <w:basedOn w:val="DefaultParagraphFont"/>
    <w:link w:val="Heading3"/>
    <w:uiPriority w:val="9"/>
    <w:rsid w:val="00DC176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D1986"/>
    <w:pPr>
      <w:spacing w:after="100"/>
      <w:ind w:left="440"/>
    </w:pPr>
  </w:style>
  <w:style w:type="paragraph" w:styleId="TOC2">
    <w:name w:val="toc 2"/>
    <w:basedOn w:val="Normal"/>
    <w:next w:val="Normal"/>
    <w:autoRedefine/>
    <w:uiPriority w:val="39"/>
    <w:unhideWhenUsed/>
    <w:rsid w:val="00CD1986"/>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66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7C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17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70CF3"/>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70CF3"/>
    <w:rPr>
      <w:rFonts w:ascii="Calibri" w:eastAsia="Calibri" w:hAnsi="Calibri" w:cs="Times New Roman"/>
      <w:sz w:val="20"/>
      <w:szCs w:val="20"/>
    </w:rPr>
  </w:style>
  <w:style w:type="character" w:styleId="CommentReference">
    <w:name w:val="annotation reference"/>
    <w:uiPriority w:val="99"/>
    <w:unhideWhenUsed/>
    <w:rsid w:val="00D70CF3"/>
    <w:rPr>
      <w:sz w:val="16"/>
      <w:szCs w:val="16"/>
    </w:rPr>
  </w:style>
  <w:style w:type="paragraph" w:styleId="BalloonText">
    <w:name w:val="Balloon Text"/>
    <w:basedOn w:val="Normal"/>
    <w:link w:val="BalloonTextChar"/>
    <w:uiPriority w:val="99"/>
    <w:semiHidden/>
    <w:unhideWhenUsed/>
    <w:rsid w:val="00D70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CF3"/>
    <w:rPr>
      <w:rFonts w:ascii="Tahoma" w:hAnsi="Tahoma" w:cs="Tahoma"/>
      <w:sz w:val="16"/>
      <w:szCs w:val="16"/>
    </w:rPr>
  </w:style>
  <w:style w:type="character" w:customStyle="1" w:styleId="Heading1Char">
    <w:name w:val="Heading 1 Char"/>
    <w:basedOn w:val="DefaultParagraphFont"/>
    <w:link w:val="Heading1"/>
    <w:uiPriority w:val="9"/>
    <w:rsid w:val="00FC66C4"/>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334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B64"/>
  </w:style>
  <w:style w:type="paragraph" w:styleId="Footer">
    <w:name w:val="footer"/>
    <w:basedOn w:val="Normal"/>
    <w:link w:val="FooterChar"/>
    <w:uiPriority w:val="99"/>
    <w:unhideWhenUsed/>
    <w:rsid w:val="00334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B64"/>
  </w:style>
  <w:style w:type="table" w:styleId="TableGrid">
    <w:name w:val="Table Grid"/>
    <w:basedOn w:val="TableNormal"/>
    <w:uiPriority w:val="59"/>
    <w:rsid w:val="00047ED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E7216"/>
    <w:rPr>
      <w:color w:val="0000CC"/>
      <w:u w:val="single"/>
      <w:shd w:val="clear" w:color="auto" w:fill="auto"/>
    </w:rPr>
  </w:style>
  <w:style w:type="paragraph" w:customStyle="1" w:styleId="vocdesc">
    <w:name w:val="vocdesc"/>
    <w:basedOn w:val="Normal"/>
    <w:rsid w:val="007E7216"/>
    <w:pPr>
      <w:spacing w:before="100" w:beforeAutospacing="1" w:after="100" w:afterAutospacing="1" w:line="240" w:lineRule="auto"/>
    </w:pPr>
    <w:rPr>
      <w:rFonts w:ascii="Verdana" w:eastAsia="Times New Roman" w:hAnsi="Verdana" w:cs="Times New Roman"/>
      <w:color w:val="000000"/>
      <w:sz w:val="16"/>
      <w:szCs w:val="16"/>
    </w:rPr>
  </w:style>
  <w:style w:type="character" w:styleId="Strong">
    <w:name w:val="Strong"/>
    <w:basedOn w:val="DefaultParagraphFont"/>
    <w:uiPriority w:val="22"/>
    <w:qFormat/>
    <w:rsid w:val="007E7216"/>
    <w:rPr>
      <w:b/>
      <w:bCs/>
    </w:rPr>
  </w:style>
  <w:style w:type="paragraph" w:styleId="Title">
    <w:name w:val="Title"/>
    <w:basedOn w:val="Normal"/>
    <w:next w:val="Normal"/>
    <w:link w:val="TitleChar"/>
    <w:uiPriority w:val="10"/>
    <w:qFormat/>
    <w:rsid w:val="00B226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2649"/>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A45D7"/>
    <w:pPr>
      <w:outlineLvl w:val="9"/>
    </w:pPr>
    <w:rPr>
      <w:lang w:eastAsia="ja-JP"/>
    </w:rPr>
  </w:style>
  <w:style w:type="paragraph" w:styleId="TOC1">
    <w:name w:val="toc 1"/>
    <w:basedOn w:val="Normal"/>
    <w:next w:val="Normal"/>
    <w:autoRedefine/>
    <w:uiPriority w:val="39"/>
    <w:unhideWhenUsed/>
    <w:rsid w:val="001A45D7"/>
    <w:pPr>
      <w:spacing w:after="100"/>
    </w:pPr>
  </w:style>
  <w:style w:type="character" w:styleId="SubtleEmphasis">
    <w:name w:val="Subtle Emphasis"/>
    <w:basedOn w:val="DefaultParagraphFont"/>
    <w:uiPriority w:val="19"/>
    <w:qFormat/>
    <w:rsid w:val="001A45D7"/>
    <w:rPr>
      <w:i/>
      <w:iCs/>
      <w:color w:val="808080" w:themeColor="text1" w:themeTint="7F"/>
    </w:rPr>
  </w:style>
  <w:style w:type="paragraph" w:styleId="ListParagraph">
    <w:name w:val="List Paragraph"/>
    <w:basedOn w:val="Normal"/>
    <w:uiPriority w:val="34"/>
    <w:qFormat/>
    <w:rsid w:val="0080621E"/>
    <w:pPr>
      <w:ind w:left="720"/>
      <w:contextualSpacing/>
    </w:pPr>
  </w:style>
  <w:style w:type="paragraph" w:styleId="BodyText">
    <w:name w:val="Body Text"/>
    <w:basedOn w:val="Normal"/>
    <w:link w:val="BodyTextChar"/>
    <w:unhideWhenUsed/>
    <w:rsid w:val="008A7C70"/>
    <w:pPr>
      <w:spacing w:after="0" w:line="240" w:lineRule="auto"/>
    </w:pPr>
    <w:rPr>
      <w:rFonts w:ascii="Arial" w:eastAsia="Times New Roman" w:hAnsi="Arial" w:cs="Arial"/>
      <w:sz w:val="20"/>
      <w:szCs w:val="24"/>
    </w:rPr>
  </w:style>
  <w:style w:type="character" w:customStyle="1" w:styleId="BodyTextChar">
    <w:name w:val="Body Text Char"/>
    <w:basedOn w:val="DefaultParagraphFont"/>
    <w:link w:val="BodyText"/>
    <w:rsid w:val="008A7C70"/>
    <w:rPr>
      <w:rFonts w:ascii="Arial" w:eastAsia="Times New Roman" w:hAnsi="Arial" w:cs="Arial"/>
      <w:sz w:val="20"/>
      <w:szCs w:val="24"/>
    </w:rPr>
  </w:style>
  <w:style w:type="character" w:customStyle="1" w:styleId="Heading2Char">
    <w:name w:val="Heading 2 Char"/>
    <w:basedOn w:val="DefaultParagraphFont"/>
    <w:link w:val="Heading2"/>
    <w:uiPriority w:val="9"/>
    <w:rsid w:val="008A7C70"/>
    <w:rPr>
      <w:rFonts w:asciiTheme="majorHAnsi" w:eastAsiaTheme="majorEastAsia" w:hAnsiTheme="majorHAnsi" w:cstheme="majorBidi"/>
      <w:b/>
      <w:bCs/>
      <w:color w:val="4F81BD" w:themeColor="accent1"/>
      <w:sz w:val="26"/>
      <w:szCs w:val="26"/>
    </w:rPr>
  </w:style>
  <w:style w:type="paragraph" w:styleId="CommentSubject">
    <w:name w:val="annotation subject"/>
    <w:basedOn w:val="CommentText"/>
    <w:next w:val="CommentText"/>
    <w:link w:val="CommentSubjectChar"/>
    <w:uiPriority w:val="99"/>
    <w:semiHidden/>
    <w:unhideWhenUsed/>
    <w:rsid w:val="00076F98"/>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76F98"/>
    <w:rPr>
      <w:rFonts w:ascii="Calibri" w:eastAsia="Calibri" w:hAnsi="Calibri" w:cs="Times New Roman"/>
      <w:b/>
      <w:bCs/>
      <w:sz w:val="20"/>
      <w:szCs w:val="20"/>
    </w:rPr>
  </w:style>
  <w:style w:type="character" w:customStyle="1" w:styleId="apple-style-span">
    <w:name w:val="apple-style-span"/>
    <w:rsid w:val="00404C4C"/>
  </w:style>
  <w:style w:type="character" w:customStyle="1" w:styleId="Heading3Char">
    <w:name w:val="Heading 3 Char"/>
    <w:basedOn w:val="DefaultParagraphFont"/>
    <w:link w:val="Heading3"/>
    <w:uiPriority w:val="9"/>
    <w:rsid w:val="00DC176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D1986"/>
    <w:pPr>
      <w:spacing w:after="100"/>
      <w:ind w:left="440"/>
    </w:pPr>
  </w:style>
  <w:style w:type="paragraph" w:styleId="TOC2">
    <w:name w:val="toc 2"/>
    <w:basedOn w:val="Normal"/>
    <w:next w:val="Normal"/>
    <w:autoRedefine/>
    <w:uiPriority w:val="39"/>
    <w:unhideWhenUsed/>
    <w:rsid w:val="00CD198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47979">
      <w:bodyDiv w:val="1"/>
      <w:marLeft w:val="0"/>
      <w:marRight w:val="0"/>
      <w:marTop w:val="0"/>
      <w:marBottom w:val="0"/>
      <w:divBdr>
        <w:top w:val="none" w:sz="0" w:space="0" w:color="auto"/>
        <w:left w:val="none" w:sz="0" w:space="0" w:color="auto"/>
        <w:bottom w:val="none" w:sz="0" w:space="0" w:color="auto"/>
        <w:right w:val="none" w:sz="0" w:space="0" w:color="auto"/>
      </w:divBdr>
    </w:div>
    <w:div w:id="408700577">
      <w:bodyDiv w:val="1"/>
      <w:marLeft w:val="0"/>
      <w:marRight w:val="0"/>
      <w:marTop w:val="0"/>
      <w:marBottom w:val="0"/>
      <w:divBdr>
        <w:top w:val="none" w:sz="0" w:space="0" w:color="auto"/>
        <w:left w:val="none" w:sz="0" w:space="0" w:color="auto"/>
        <w:bottom w:val="none" w:sz="0" w:space="0" w:color="auto"/>
        <w:right w:val="none" w:sz="0" w:space="0" w:color="auto"/>
      </w:divBdr>
    </w:div>
    <w:div w:id="487862200">
      <w:bodyDiv w:val="1"/>
      <w:marLeft w:val="0"/>
      <w:marRight w:val="0"/>
      <w:marTop w:val="0"/>
      <w:marBottom w:val="0"/>
      <w:divBdr>
        <w:top w:val="none" w:sz="0" w:space="0" w:color="auto"/>
        <w:left w:val="none" w:sz="0" w:space="0" w:color="auto"/>
        <w:bottom w:val="none" w:sz="0" w:space="0" w:color="auto"/>
        <w:right w:val="none" w:sz="0" w:space="0" w:color="auto"/>
      </w:divBdr>
    </w:div>
    <w:div w:id="696270799">
      <w:bodyDiv w:val="1"/>
      <w:marLeft w:val="0"/>
      <w:marRight w:val="0"/>
      <w:marTop w:val="0"/>
      <w:marBottom w:val="0"/>
      <w:divBdr>
        <w:top w:val="none" w:sz="0" w:space="0" w:color="auto"/>
        <w:left w:val="none" w:sz="0" w:space="0" w:color="auto"/>
        <w:bottom w:val="none" w:sz="0" w:space="0" w:color="auto"/>
        <w:right w:val="none" w:sz="0" w:space="0" w:color="auto"/>
      </w:divBdr>
    </w:div>
    <w:div w:id="722678017">
      <w:bodyDiv w:val="1"/>
      <w:marLeft w:val="0"/>
      <w:marRight w:val="0"/>
      <w:marTop w:val="0"/>
      <w:marBottom w:val="0"/>
      <w:divBdr>
        <w:top w:val="none" w:sz="0" w:space="0" w:color="auto"/>
        <w:left w:val="none" w:sz="0" w:space="0" w:color="auto"/>
        <w:bottom w:val="none" w:sz="0" w:space="0" w:color="auto"/>
        <w:right w:val="none" w:sz="0" w:space="0" w:color="auto"/>
      </w:divBdr>
    </w:div>
    <w:div w:id="746078023">
      <w:bodyDiv w:val="1"/>
      <w:marLeft w:val="0"/>
      <w:marRight w:val="0"/>
      <w:marTop w:val="0"/>
      <w:marBottom w:val="0"/>
      <w:divBdr>
        <w:top w:val="none" w:sz="0" w:space="0" w:color="auto"/>
        <w:left w:val="none" w:sz="0" w:space="0" w:color="auto"/>
        <w:bottom w:val="none" w:sz="0" w:space="0" w:color="auto"/>
        <w:right w:val="none" w:sz="0" w:space="0" w:color="auto"/>
      </w:divBdr>
    </w:div>
    <w:div w:id="1192644979">
      <w:bodyDiv w:val="1"/>
      <w:marLeft w:val="0"/>
      <w:marRight w:val="0"/>
      <w:marTop w:val="0"/>
      <w:marBottom w:val="0"/>
      <w:divBdr>
        <w:top w:val="none" w:sz="0" w:space="0" w:color="auto"/>
        <w:left w:val="none" w:sz="0" w:space="0" w:color="auto"/>
        <w:bottom w:val="none" w:sz="0" w:space="0" w:color="auto"/>
        <w:right w:val="none" w:sz="0" w:space="0" w:color="auto"/>
      </w:divBdr>
    </w:div>
    <w:div w:id="1299916699">
      <w:bodyDiv w:val="1"/>
      <w:marLeft w:val="0"/>
      <w:marRight w:val="0"/>
      <w:marTop w:val="0"/>
      <w:marBottom w:val="0"/>
      <w:divBdr>
        <w:top w:val="none" w:sz="0" w:space="0" w:color="auto"/>
        <w:left w:val="none" w:sz="0" w:space="0" w:color="auto"/>
        <w:bottom w:val="none" w:sz="0" w:space="0" w:color="auto"/>
        <w:right w:val="none" w:sz="0" w:space="0" w:color="auto"/>
      </w:divBdr>
    </w:div>
    <w:div w:id="1515804096">
      <w:bodyDiv w:val="1"/>
      <w:marLeft w:val="0"/>
      <w:marRight w:val="0"/>
      <w:marTop w:val="0"/>
      <w:marBottom w:val="0"/>
      <w:divBdr>
        <w:top w:val="none" w:sz="0" w:space="0" w:color="auto"/>
        <w:left w:val="none" w:sz="0" w:space="0" w:color="auto"/>
        <w:bottom w:val="none" w:sz="0" w:space="0" w:color="auto"/>
        <w:right w:val="none" w:sz="0" w:space="0" w:color="auto"/>
      </w:divBdr>
    </w:div>
    <w:div w:id="1596596940">
      <w:bodyDiv w:val="1"/>
      <w:marLeft w:val="0"/>
      <w:marRight w:val="0"/>
      <w:marTop w:val="0"/>
      <w:marBottom w:val="0"/>
      <w:divBdr>
        <w:top w:val="none" w:sz="0" w:space="0" w:color="auto"/>
        <w:left w:val="none" w:sz="0" w:space="0" w:color="auto"/>
        <w:bottom w:val="none" w:sz="0" w:space="0" w:color="auto"/>
        <w:right w:val="none" w:sz="0" w:space="0" w:color="auto"/>
      </w:divBdr>
    </w:div>
    <w:div w:id="1887374889">
      <w:bodyDiv w:val="1"/>
      <w:marLeft w:val="0"/>
      <w:marRight w:val="0"/>
      <w:marTop w:val="0"/>
      <w:marBottom w:val="0"/>
      <w:divBdr>
        <w:top w:val="none" w:sz="0" w:space="0" w:color="auto"/>
        <w:left w:val="none" w:sz="0" w:space="0" w:color="auto"/>
        <w:bottom w:val="none" w:sz="0" w:space="0" w:color="auto"/>
        <w:right w:val="none" w:sz="0" w:space="0" w:color="auto"/>
      </w:divBdr>
    </w:div>
    <w:div w:id="20647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l7.org/v3ballotarchive_temp_D909B368-1C23-BA17-0CE13B52122CE1B6/v3ballot2012may/html/infrastructure/vocabulary/vs_ActCode.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l7.org/v3ballotarchive_temp_D909B368-1C23-BA17-0CE13B52122CE1B6/v3ballot2012may/html/infrastructure/vocabulary/vs_ActCod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esktop\HL7\HL7%20Normative%20Edition%202011%20CD1\Edition2011\infrastructure\vocabulary\vs_ActReason.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hl7.org/v3ballotarchive_temp_D909B368-1C23-BA17-0CE13B52122CE1B6/v3ballot2012may/html/infrastructure/vocabulary/vs_ActCo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6612E-AE3A-4C86-8601-A915CAA6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9402</Words>
  <Characters>53597</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2012-12-11T16:29:00Z</dcterms:created>
  <dcterms:modified xsi:type="dcterms:W3CDTF">2013-02-20T14:41:00Z</dcterms:modified>
</cp:coreProperties>
</file>